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EC" w:rsidRPr="00314055" w:rsidRDefault="00BC38EC" w:rsidP="00BC38E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4055">
        <w:rPr>
          <w:rFonts w:ascii="Times New Roman" w:hAnsi="Times New Roman"/>
          <w:b/>
          <w:sz w:val="32"/>
          <w:szCs w:val="32"/>
        </w:rPr>
        <w:t>ПОЛИЦИЯ ПРЕДУПРЕЖДАЕТ!</w:t>
      </w:r>
    </w:p>
    <w:p w:rsidR="00BC38EC" w:rsidRDefault="00BC38EC" w:rsidP="00BC38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38EC" w:rsidRPr="004A1782" w:rsidRDefault="00BC38EC" w:rsidP="00BC38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1782">
        <w:rPr>
          <w:rFonts w:ascii="Times New Roman" w:hAnsi="Times New Roman"/>
          <w:b/>
          <w:sz w:val="24"/>
          <w:szCs w:val="24"/>
        </w:rPr>
        <w:t>Табак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4A1782">
        <w:rPr>
          <w:rFonts w:ascii="Times New Roman" w:hAnsi="Times New Roman"/>
          <w:b/>
          <w:sz w:val="24"/>
          <w:szCs w:val="24"/>
        </w:rPr>
        <w:t xml:space="preserve"> это </w:t>
      </w:r>
      <w:r>
        <w:rPr>
          <w:rFonts w:ascii="Times New Roman" w:hAnsi="Times New Roman"/>
          <w:b/>
          <w:sz w:val="24"/>
          <w:szCs w:val="24"/>
        </w:rPr>
        <w:t xml:space="preserve">наиболее дешевый, </w:t>
      </w:r>
      <w:r w:rsidRPr="004A1782">
        <w:rPr>
          <w:rFonts w:ascii="Times New Roman" w:hAnsi="Times New Roman"/>
          <w:b/>
          <w:sz w:val="24"/>
          <w:szCs w:val="24"/>
        </w:rPr>
        <w:t>наиболее «мягкий» наркотик, тяжелые последствия применения которого бывает незаметны, а проявляются в более или менее отдаленном будущем, что и создает иллюзию е</w:t>
      </w:r>
      <w:r>
        <w:rPr>
          <w:rFonts w:ascii="Times New Roman" w:hAnsi="Times New Roman"/>
          <w:b/>
          <w:sz w:val="24"/>
          <w:szCs w:val="24"/>
        </w:rPr>
        <w:t>г</w:t>
      </w:r>
      <w:r w:rsidRPr="004A1782">
        <w:rPr>
          <w:rFonts w:ascii="Times New Roman" w:hAnsi="Times New Roman"/>
          <w:b/>
          <w:sz w:val="24"/>
          <w:szCs w:val="24"/>
        </w:rPr>
        <w:t>о безвредности</w:t>
      </w:r>
    </w:p>
    <w:p w:rsidR="00BC38EC" w:rsidRPr="004A1782" w:rsidRDefault="00BC38EC" w:rsidP="00BC38EC">
      <w:pPr>
        <w:spacing w:after="0" w:line="240" w:lineRule="auto"/>
        <w:ind w:left="5103"/>
        <w:jc w:val="both"/>
        <w:rPr>
          <w:rFonts w:ascii="Times New Roman" w:hAnsi="Times New Roman"/>
          <w:b/>
          <w:sz w:val="24"/>
          <w:szCs w:val="24"/>
        </w:rPr>
      </w:pPr>
      <w:r w:rsidRPr="004A1782">
        <w:rPr>
          <w:rFonts w:ascii="Times New Roman" w:hAnsi="Times New Roman"/>
          <w:b/>
          <w:sz w:val="24"/>
          <w:szCs w:val="24"/>
        </w:rPr>
        <w:t xml:space="preserve"> (В.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A1782">
        <w:rPr>
          <w:rFonts w:ascii="Times New Roman" w:hAnsi="Times New Roman"/>
          <w:b/>
          <w:sz w:val="24"/>
          <w:szCs w:val="24"/>
        </w:rPr>
        <w:t>Бахур</w:t>
      </w:r>
      <w:proofErr w:type="spellEnd"/>
      <w:r w:rsidRPr="004A1782">
        <w:rPr>
          <w:rFonts w:ascii="Times New Roman" w:hAnsi="Times New Roman"/>
          <w:b/>
          <w:sz w:val="24"/>
          <w:szCs w:val="24"/>
        </w:rPr>
        <w:t>, доктор медицинских н</w:t>
      </w:r>
      <w:r>
        <w:rPr>
          <w:rFonts w:ascii="Times New Roman" w:hAnsi="Times New Roman"/>
          <w:b/>
          <w:sz w:val="24"/>
          <w:szCs w:val="24"/>
        </w:rPr>
        <w:t>а</w:t>
      </w:r>
      <w:r w:rsidRPr="004A1782">
        <w:rPr>
          <w:rFonts w:ascii="Times New Roman" w:hAnsi="Times New Roman"/>
          <w:b/>
          <w:sz w:val="24"/>
          <w:szCs w:val="24"/>
        </w:rPr>
        <w:t>ук)</w:t>
      </w:r>
    </w:p>
    <w:p w:rsidR="00BC38EC" w:rsidRDefault="00BC38EC" w:rsidP="00BC38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38EC" w:rsidRPr="00711352" w:rsidRDefault="00BC38EC" w:rsidP="00BC38EC">
      <w:pPr>
        <w:pStyle w:val="a3"/>
        <w:ind w:left="-851" w:firstLine="708"/>
        <w:jc w:val="both"/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</w:pPr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В соответст</w:t>
      </w:r>
      <w:r w:rsidR="00135677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вии</w:t>
      </w:r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 xml:space="preserve"> с Федеральным законом «0</w:t>
      </w:r>
      <w:r w:rsidR="00135677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б</w:t>
      </w:r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 xml:space="preserve"> охране здоровья граждан от воздействия окружающего табачного дыма и последствий потребления табака или потребления никотинсодержащей продукции» от 23.02.2013 №15-ФЗ (в ред. от 31.07.2020 г. №303-Ф3), с 2020 года электронные сигареты, кальяны, </w:t>
      </w:r>
      <w:proofErr w:type="spellStart"/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вейпы</w:t>
      </w:r>
      <w:proofErr w:type="spellEnd"/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, и системы нагревания табака приравнены к табачным изделиям. Их объединили под понятием «</w:t>
      </w:r>
      <w:proofErr w:type="spellStart"/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никотинсодержащая</w:t>
      </w:r>
      <w:proofErr w:type="spellEnd"/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 xml:space="preserve"> продукция», на которую законодательство распространяет такие же ограничения и запреты, как на курение обычных сигарет. </w:t>
      </w:r>
      <w:proofErr w:type="spellStart"/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Никотинсодержащая</w:t>
      </w:r>
      <w:proofErr w:type="spellEnd"/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 xml:space="preserve"> продукция - изделия, которые содержат никотин (в том числе полученный путем синтеза) или его производные, включая соли никотина, предназначены для потребления никотина и его доставки посредством сосания, жевания, нюханья или вдыхания, в том числе изделия с нагреваемым табаком, растворы, жидкости или гели с содержанием жидкого никотина. Изменениями в указанный закон введено понятие устройства для потребления никотинсодержащей продукции, к таковым отнесены электронные или иные приборы, которые используются для получения </w:t>
      </w:r>
      <w:proofErr w:type="spellStart"/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никотинсодержащего</w:t>
      </w:r>
      <w:proofErr w:type="spellEnd"/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 xml:space="preserve"> аэрозоля, пара, вдыхаемых потребителем. Особое внимание законодатель уделяет запрету курения табака и потребления никотинсодержащей продукции на отдельных территориях, в помещениях и на объектах. Для предотвращения воздействия табачного дыма и никотинсодержащей продукции на здоровье человека запрещается курение на территориях и в помещениях, предназначенных для оказания</w:t>
      </w:r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br/>
        <w:t>образовательных услуг, услуг учреждениями культуры, органов по делам молодежи, услуг в области физической культуры и спорта; на территориях и в помещениях, предназначенных для оказания медицинских услуг, в поездах дальнего следования; на воздушных судах, на всех видах общественного транспорта; в подъездах, в лифтах; на детских площадках; в помещениях предназначенных для предоставления услуг общественного питания и др.</w:t>
      </w:r>
    </w:p>
    <w:p w:rsidR="00BC38EC" w:rsidRPr="00711352" w:rsidRDefault="00BC38EC" w:rsidP="00BC38EC">
      <w:pPr>
        <w:pStyle w:val="a3"/>
        <w:ind w:left="-851" w:firstLine="708"/>
        <w:jc w:val="both"/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</w:pPr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За нарушение указанных запретов наступает административная ответств</w:t>
      </w:r>
      <w:r w:rsidR="00135677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енно</w:t>
      </w:r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сть в соответствии со ст. 6.24 КоАП РФ, которая влечет наложение административного штрафа. Возраст с которого наступает административная ответственность - 16 лет, в случае уличения несовершеннолетнего, достигшего указанного возраста, в курении в общественном месте, в отношении него составляется протокол об административном правонарушении, который направляется на рассмотрение в комиссию по делам несовершеннолетних. В отношении законных представителей рассматривается вопрос о привлечении к административной ответственности за ненадлежащее исполнение родительских обязанностей по воспитанию несовершеннолетнего. В соответ</w:t>
      </w:r>
      <w:r w:rsidR="00135677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с</w:t>
      </w:r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твии с Приказом №845 МВД России от 15.10.2013 года «Об утверждении Инструкции по организации деятельности подразделений по делам несовершеннолетних органов внутренних дел Российской Федерации» совершение административного правонарушения несовершеннолетним, в том числе не достигшего возраста</w:t>
      </w:r>
      <w:r w:rsidR="00135677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>,</w:t>
      </w:r>
      <w:r w:rsidRPr="00711352">
        <w:rPr>
          <w:rFonts w:ascii="Times New Roman" w:eastAsia="Tahoma" w:hAnsi="Times New Roman"/>
          <w:color w:val="000000"/>
          <w:sz w:val="26"/>
          <w:szCs w:val="26"/>
          <w:lang w:eastAsia="ru-RU" w:bidi="ru-RU"/>
        </w:rPr>
        <w:t xml:space="preserve"> с которого наступает административная ответственность, является основанием постановки на профилактический учет в подразделение по делам несовершеннолетних.</w:t>
      </w:r>
    </w:p>
    <w:p w:rsidR="00BC38EC" w:rsidRPr="00711352" w:rsidRDefault="00BC38EC" w:rsidP="00BC38EC">
      <w:pPr>
        <w:pStyle w:val="a3"/>
        <w:ind w:left="-851"/>
        <w:jc w:val="both"/>
        <w:rPr>
          <w:rFonts w:ascii="Times New Roman" w:hAnsi="Times New Roman"/>
          <w:sz w:val="26"/>
          <w:szCs w:val="26"/>
        </w:rPr>
      </w:pPr>
    </w:p>
    <w:p w:rsidR="00BC38EC" w:rsidRPr="00711352" w:rsidRDefault="00BC38EC" w:rsidP="00BC38EC">
      <w:pPr>
        <w:pStyle w:val="a3"/>
        <w:ind w:left="-851"/>
        <w:jc w:val="both"/>
        <w:rPr>
          <w:rFonts w:ascii="Times New Roman" w:hAnsi="Times New Roman"/>
          <w:b/>
          <w:sz w:val="26"/>
          <w:szCs w:val="26"/>
        </w:rPr>
      </w:pPr>
      <w:r w:rsidRPr="00711352">
        <w:rPr>
          <w:rFonts w:ascii="Times New Roman" w:hAnsi="Times New Roman"/>
          <w:b/>
          <w:sz w:val="26"/>
          <w:szCs w:val="26"/>
        </w:rPr>
        <w:t>Будьте здоровы и помните – курение убивает!</w:t>
      </w:r>
      <w:bookmarkStart w:id="0" w:name="_GoBack"/>
      <w:bookmarkEnd w:id="0"/>
    </w:p>
    <w:sectPr w:rsidR="00BC38EC" w:rsidRPr="00711352" w:rsidSect="007113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B5"/>
    <w:rsid w:val="00135677"/>
    <w:rsid w:val="00442595"/>
    <w:rsid w:val="006A68B5"/>
    <w:rsid w:val="006E5A68"/>
    <w:rsid w:val="00BC38EC"/>
    <w:rsid w:val="00F0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8E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8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</cp:revision>
  <cp:lastPrinted>2021-11-17T11:26:00Z</cp:lastPrinted>
  <dcterms:created xsi:type="dcterms:W3CDTF">2021-11-03T02:49:00Z</dcterms:created>
  <dcterms:modified xsi:type="dcterms:W3CDTF">2021-11-17T11:26:00Z</dcterms:modified>
</cp:coreProperties>
</file>