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before="71"/>
        <w:ind w:right="1591"/>
      </w:pPr>
      <w:r>
        <w:rPr/>
        <w:pict>
          <v:rect style="position:absolute;margin-left:83.639999pt;margin-top:793.559998pt;width:470.641pt;height:.48pt;mso-position-horizontal-relative:page;mso-position-vertical-relative:page;z-index:15728640" filled="true" fillcolor="#000000" stroked="false">
            <v:fill type="solid"/>
            <w10:wrap type="none"/>
          </v:rect>
        </w:pict>
      </w:r>
      <w:r>
        <w:rPr/>
        <w:t>ЕСТЕСТВЕННО-НАУЧНАЯ</w:t>
      </w:r>
      <w:r>
        <w:rPr>
          <w:spacing w:val="-6"/>
        </w:rPr>
        <w:t> </w:t>
      </w:r>
      <w:r>
        <w:rPr/>
        <w:t>ГРАМОТНОСТЬ</w:t>
      </w:r>
      <w:r>
        <w:rPr>
          <w:spacing w:val="-2"/>
        </w:rPr>
        <w:t> </w:t>
      </w:r>
      <w:r>
        <w:rPr/>
        <w:t>(9</w:t>
      </w:r>
      <w:r>
        <w:rPr>
          <w:spacing w:val="-5"/>
        </w:rPr>
        <w:t> </w:t>
      </w:r>
      <w:r>
        <w:rPr/>
        <w:t>класс)</w:t>
      </w:r>
    </w:p>
    <w:p>
      <w:pPr>
        <w:pStyle w:val="Title"/>
      </w:pPr>
      <w:r>
        <w:rPr/>
        <w:t>Характеристики</w:t>
      </w:r>
      <w:r>
        <w:rPr>
          <w:spacing w:val="-4"/>
        </w:rPr>
        <w:t> </w:t>
      </w:r>
      <w:r>
        <w:rPr/>
        <w:t>заданий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/>
        <w:t>система</w:t>
      </w:r>
      <w:r>
        <w:rPr>
          <w:spacing w:val="-3"/>
        </w:rPr>
        <w:t> </w:t>
      </w:r>
      <w:r>
        <w:rPr/>
        <w:t>оценивания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3" w:after="0"/>
        <w:rPr>
          <w:b/>
          <w:sz w:val="28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9"/>
        <w:gridCol w:w="8306"/>
      </w:tblGrid>
      <w:tr>
        <w:trPr>
          <w:trHeight w:val="553" w:hRule="atLeast"/>
        </w:trPr>
        <w:tc>
          <w:tcPr>
            <w:tcW w:w="9345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76" w:lineRule="exact"/>
              <w:ind w:left="110" w:right="1961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 1. ДЕФЕКТЫ ЗРЕНИЯ (ДАЛЬНОЗОРКОСТЬ) (1 ИЗ 6)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МФГ_ЕС_9_032_01</w:t>
            </w:r>
          </w:p>
        </w:tc>
      </w:tr>
      <w:tr>
        <w:trPr>
          <w:trHeight w:val="3172" w:hRule="atLeast"/>
        </w:trPr>
        <w:tc>
          <w:tcPr>
            <w:tcW w:w="9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37" w:lineRule="auto" w:before="1" w:after="0"/>
              <w:ind w:left="830" w:right="468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 область оценки</w:t>
            </w:r>
            <w:r>
              <w:rPr>
                <w:sz w:val="24"/>
              </w:rPr>
              <w:t>: интерпретация данных и использование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доказательств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 получения выводов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3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личный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низкий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верного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  <w:tab w:pos="1939" w:val="left" w:leader="none"/>
                <w:tab w:pos="3098" w:val="left" w:leader="none"/>
                <w:tab w:pos="4943" w:val="left" w:leader="none"/>
                <w:tab w:pos="7091" w:val="left" w:leader="none"/>
                <w:tab w:pos="8143" w:val="left" w:leader="none"/>
                <w:tab w:pos="8570" w:val="left" w:leader="none"/>
              </w:tabs>
              <w:spacing w:line="237" w:lineRule="auto" w:before="3" w:after="0"/>
              <w:ind w:left="830" w:right="98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  <w:tab/>
              <w:t>оценки:</w:t>
              <w:tab/>
            </w:r>
            <w:r>
              <w:rPr>
                <w:sz w:val="24"/>
              </w:rPr>
              <w:t>анализировать,</w:t>
              <w:tab/>
              <w:t>интерпретировать</w:t>
              <w:tab/>
              <w:t>данные</w:t>
              <w:tab/>
              <w:t>и</w:t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соответствующие выводы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78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программный</w:t>
            </w:r>
          </w:p>
        </w:tc>
      </w:tr>
      <w:tr>
        <w:trPr>
          <w:trHeight w:val="275" w:hRule="atLeast"/>
        </w:trPr>
        <w:tc>
          <w:tcPr>
            <w:tcW w:w="9345" w:type="dxa"/>
            <w:gridSpan w:val="2"/>
            <w:shd w:val="clear" w:color="auto" w:fill="F1F1F1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spacing w:line="256" w:lineRule="exact"/>
              <w:ind w:left="225" w:right="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306" w:type="dxa"/>
          </w:tcPr>
          <w:p>
            <w:pPr>
              <w:pStyle w:val="TableParagraph"/>
              <w:spacing w:line="256" w:lineRule="exact"/>
              <w:ind w:left="2921" w:right="29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278" w:hRule="atLeast"/>
        </w:trPr>
        <w:tc>
          <w:tcPr>
            <w:tcW w:w="1039" w:type="dxa"/>
          </w:tcPr>
          <w:p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06" w:type="dxa"/>
          </w:tcPr>
          <w:p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Выбран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(рисунок 3).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306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Выбран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вариант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line="240" w:lineRule="auto" w:before="0" w:after="0"/>
        <w:rPr>
          <w:b/>
          <w:sz w:val="24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9"/>
        <w:gridCol w:w="8306"/>
      </w:tblGrid>
      <w:tr>
        <w:trPr>
          <w:trHeight w:val="551" w:hRule="atLeast"/>
        </w:trPr>
        <w:tc>
          <w:tcPr>
            <w:tcW w:w="9345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76" w:lineRule="exact"/>
              <w:ind w:left="110" w:right="1961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 2. ДЕФЕКТЫ ЗРЕНИЯ (ДАЛЬНОЗОРКОСТЬ) (2 ИЗ 6)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МФГ_ЕС_9_032_02</w:t>
            </w:r>
          </w:p>
        </w:tc>
      </w:tr>
      <w:tr>
        <w:trPr>
          <w:trHeight w:val="2898" w:hRule="atLeast"/>
        </w:trPr>
        <w:tc>
          <w:tcPr>
            <w:tcW w:w="9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научное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объяснение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явлений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93" w:lineRule="exact" w:before="1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личный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сложности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 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верных ответов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37" w:lineRule="auto" w:before="2" w:after="0"/>
              <w:ind w:left="830" w:right="95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оценки: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естественно-научные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знания 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объяснения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явления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80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программный</w:t>
            </w:r>
          </w:p>
        </w:tc>
      </w:tr>
      <w:tr>
        <w:trPr>
          <w:trHeight w:val="275" w:hRule="atLeast"/>
        </w:trPr>
        <w:tc>
          <w:tcPr>
            <w:tcW w:w="9345" w:type="dxa"/>
            <w:gridSpan w:val="2"/>
            <w:shd w:val="clear" w:color="auto" w:fill="F1F1F1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spacing w:line="256" w:lineRule="exact"/>
              <w:ind w:left="225" w:right="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306" w:type="dxa"/>
          </w:tcPr>
          <w:p>
            <w:pPr>
              <w:pStyle w:val="TableParagraph"/>
              <w:spacing w:line="256" w:lineRule="exact"/>
              <w:ind w:left="2921" w:right="29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551" w:hRule="atLeast"/>
        </w:trPr>
        <w:tc>
          <w:tcPr>
            <w:tcW w:w="1039" w:type="dxa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06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ответы: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(Хрусталик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теряет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эластичность),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(Хрусталик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может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изменять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кривизну)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никакие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другие.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306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варианты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after="0" w:line="256" w:lineRule="exact"/>
        <w:rPr>
          <w:sz w:val="24"/>
        </w:rPr>
        <w:sectPr>
          <w:footerReference w:type="default" r:id="rId5"/>
          <w:type w:val="continuous"/>
          <w:pgSz w:w="11910" w:h="16840"/>
          <w:pgMar w:footer="660" w:top="1040" w:bottom="840" w:left="1480" w:right="840"/>
          <w:pgNumType w:start="1"/>
        </w:sect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9"/>
        <w:gridCol w:w="8306"/>
      </w:tblGrid>
      <w:tr>
        <w:trPr>
          <w:trHeight w:val="553" w:hRule="atLeast"/>
        </w:trPr>
        <w:tc>
          <w:tcPr>
            <w:tcW w:w="9345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ДЕФЕКТЫ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ЗРЕНИЯ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(ДАЛЬНОЗОРКОСТЬ)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6)</w:t>
            </w:r>
          </w:p>
          <w:p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МФГ_ЕС_9_032_03</w:t>
            </w:r>
          </w:p>
        </w:tc>
      </w:tr>
      <w:tr>
        <w:trPr>
          <w:trHeight w:val="2896" w:hRule="atLeast"/>
        </w:trPr>
        <w:tc>
          <w:tcPr>
            <w:tcW w:w="9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37" w:lineRule="auto" w:before="1" w:after="0"/>
              <w:ind w:left="830" w:right="468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 область оценки</w:t>
            </w:r>
            <w:r>
              <w:rPr>
                <w:sz w:val="24"/>
              </w:rPr>
              <w:t>: интерпретация данных и использование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доказательств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 получения выводов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3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личный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высокий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 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развернутым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ответом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1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преобразовать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одну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форму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другую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88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экспертный</w:t>
            </w:r>
          </w:p>
        </w:tc>
      </w:tr>
      <w:tr>
        <w:trPr>
          <w:trHeight w:val="275" w:hRule="atLeast"/>
        </w:trPr>
        <w:tc>
          <w:tcPr>
            <w:tcW w:w="9345" w:type="dxa"/>
            <w:gridSpan w:val="2"/>
            <w:shd w:val="clear" w:color="auto" w:fill="F1F1F1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spacing w:line="256" w:lineRule="exact"/>
              <w:ind w:left="225" w:right="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306" w:type="dxa"/>
          </w:tcPr>
          <w:p>
            <w:pPr>
              <w:pStyle w:val="TableParagraph"/>
              <w:spacing w:line="256" w:lineRule="exact"/>
              <w:ind w:left="2921" w:right="29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1105" w:hRule="atLeast"/>
        </w:trPr>
        <w:tc>
          <w:tcPr>
            <w:tcW w:w="1039" w:type="dxa"/>
          </w:tcPr>
          <w:p>
            <w:pPr>
              <w:pStyle w:val="TableParagraph"/>
              <w:spacing w:line="26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306" w:type="dxa"/>
          </w:tcPr>
          <w:p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Дан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прослеживаются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мысли: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ребёнка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укороченное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глазное</w:t>
            </w:r>
          </w:p>
          <w:p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яблоко, он плохо видит, так как изображение проецируется за сетчаткой.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взрослением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формируется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(растёт)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глазное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яблоко,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дефект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устраняется,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изображение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проецируется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сетчатку.</w:t>
            </w:r>
          </w:p>
        </w:tc>
      </w:tr>
      <w:tr>
        <w:trPr>
          <w:trHeight w:val="551" w:hRule="atLeast"/>
        </w:trPr>
        <w:tc>
          <w:tcPr>
            <w:tcW w:w="1039" w:type="dxa"/>
          </w:tcPr>
          <w:p>
            <w:pPr>
              <w:pStyle w:val="TableParagraph"/>
              <w:spacing w:line="26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06" w:type="dxa"/>
          </w:tcPr>
          <w:p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Дан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7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79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77"/>
                <w:sz w:val="24"/>
              </w:rPr>
              <w:t> </w:t>
            </w:r>
            <w:r>
              <w:rPr>
                <w:sz w:val="24"/>
              </w:rPr>
              <w:t>прослеживаются</w:t>
            </w:r>
            <w:r>
              <w:rPr>
                <w:spacing w:val="77"/>
                <w:sz w:val="24"/>
              </w:rPr>
              <w:t> </w:t>
            </w:r>
            <w:r>
              <w:rPr>
                <w:sz w:val="24"/>
              </w:rPr>
              <w:t>мысли:</w:t>
            </w:r>
            <w:r>
              <w:rPr>
                <w:spacing w:val="7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77"/>
                <w:sz w:val="24"/>
              </w:rPr>
              <w:t> </w:t>
            </w:r>
            <w:r>
              <w:rPr>
                <w:sz w:val="24"/>
              </w:rPr>
              <w:t>возрастом</w:t>
            </w:r>
            <w:r>
              <w:rPr>
                <w:spacing w:val="77"/>
                <w:sz w:val="24"/>
              </w:rPr>
              <w:t> </w:t>
            </w:r>
            <w:r>
              <w:rPr>
                <w:sz w:val="24"/>
              </w:rPr>
              <w:t>формируется</w:t>
            </w:r>
          </w:p>
          <w:p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глазное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яблоко,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зрение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нормализуется.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306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line="240" w:lineRule="auto" w:before="1" w:after="1"/>
        <w:rPr>
          <w:b/>
          <w:sz w:val="23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9"/>
        <w:gridCol w:w="535"/>
        <w:gridCol w:w="3492"/>
        <w:gridCol w:w="3967"/>
        <w:gridCol w:w="312"/>
      </w:tblGrid>
      <w:tr>
        <w:trPr>
          <w:trHeight w:val="551" w:hRule="atLeast"/>
        </w:trPr>
        <w:tc>
          <w:tcPr>
            <w:tcW w:w="9345" w:type="dxa"/>
            <w:gridSpan w:val="5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76" w:lineRule="exact"/>
              <w:ind w:left="110" w:right="1961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 4. ДЕФЕКТЫ ЗРЕНИЯ (ДАЛЬНОЗОРКОСТЬ) (4 ИЗ 6)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МФГ_ЕС_9_032_04</w:t>
            </w:r>
          </w:p>
        </w:tc>
      </w:tr>
      <w:tr>
        <w:trPr>
          <w:trHeight w:val="3174" w:hRule="atLeast"/>
        </w:trPr>
        <w:tc>
          <w:tcPr>
            <w:tcW w:w="9345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40" w:lineRule="auto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37" w:lineRule="auto" w:before="3" w:after="0"/>
              <w:ind w:left="830" w:right="93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доказательств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 получения выводов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личный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высокий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ответа: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установление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соответствия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37" w:lineRule="auto" w:before="2" w:after="0"/>
              <w:ind w:left="830" w:right="98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10"/>
                <w:sz w:val="24"/>
              </w:rPr>
              <w:t> </w:t>
            </w:r>
            <w:r>
              <w:rPr>
                <w:sz w:val="24"/>
              </w:rPr>
              <w:t>распознавание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допущения,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доказательства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рассуждения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текстах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80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программный</w:t>
            </w:r>
          </w:p>
        </w:tc>
      </w:tr>
      <w:tr>
        <w:trPr>
          <w:trHeight w:val="275" w:hRule="atLeast"/>
        </w:trPr>
        <w:tc>
          <w:tcPr>
            <w:tcW w:w="9345" w:type="dxa"/>
            <w:gridSpan w:val="5"/>
            <w:shd w:val="clear" w:color="auto" w:fill="F1F1F1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spacing w:line="256" w:lineRule="exact"/>
              <w:ind w:left="225" w:right="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306" w:type="dxa"/>
            <w:gridSpan w:val="4"/>
          </w:tcPr>
          <w:p>
            <w:pPr>
              <w:pStyle w:val="TableParagraph"/>
              <w:spacing w:line="256" w:lineRule="exact"/>
              <w:ind w:left="2921" w:right="29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275" w:hRule="atLeast"/>
        </w:trPr>
        <w:tc>
          <w:tcPr>
            <w:tcW w:w="1039" w:type="dxa"/>
            <w:vMerge w:val="restart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06" w:type="dxa"/>
            <w:gridSpan w:val="4"/>
            <w:tcBorders>
              <w:bottom w:val="nil"/>
            </w:tcBorders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ответ:</w:t>
            </w:r>
          </w:p>
        </w:tc>
      </w:tr>
      <w:tr>
        <w:trPr>
          <w:trHeight w:val="827" w:hRule="atLeast"/>
        </w:trPr>
        <w:tc>
          <w:tcPr>
            <w:tcW w:w="10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492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Двойная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аккомодация</w:t>
            </w:r>
          </w:p>
        </w:tc>
        <w:tc>
          <w:tcPr>
            <w:tcW w:w="3967" w:type="dxa"/>
          </w:tcPr>
          <w:p>
            <w:pPr>
              <w:pStyle w:val="TableParagraph"/>
              <w:spacing w:line="240" w:lineRule="auto"/>
              <w:ind w:left="108" w:right="481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Изменение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кривизны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(формы)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хрусталика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одновременное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его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перемещение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вперёд или назад</w:t>
            </w:r>
          </w:p>
        </w:tc>
        <w:tc>
          <w:tcPr>
            <w:tcW w:w="312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1103" w:hRule="atLeast"/>
        </w:trPr>
        <w:tc>
          <w:tcPr>
            <w:tcW w:w="10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92" w:type="dxa"/>
          </w:tcPr>
          <w:p>
            <w:pPr>
              <w:pStyle w:val="TableParagraph"/>
              <w:spacing w:line="240" w:lineRule="auto"/>
              <w:ind w:left="108" w:right="182"/>
              <w:rPr>
                <w:sz w:val="24"/>
              </w:rPr>
            </w:pPr>
            <w:r>
              <w:rPr>
                <w:sz w:val="24"/>
              </w:rPr>
              <w:t>2. Наличие складчатого гребня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слепом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пятне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глаза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птицы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</w:p>
          <w:p>
            <w:pPr>
              <w:pStyle w:val="TableParagraph"/>
              <w:spacing w:line="270" w:lineRule="atLeast"/>
              <w:ind w:left="108" w:right="1062"/>
              <w:rPr>
                <w:sz w:val="24"/>
              </w:rPr>
            </w:pPr>
            <w:r>
              <w:rPr>
                <w:sz w:val="24"/>
              </w:rPr>
              <w:t>большим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количеством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кровеносных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сосудов</w:t>
            </w:r>
          </w:p>
        </w:tc>
        <w:tc>
          <w:tcPr>
            <w:tcW w:w="3967" w:type="dxa"/>
          </w:tcPr>
          <w:p>
            <w:pPr>
              <w:pStyle w:val="TableParagraph"/>
              <w:spacing w:line="240" w:lineRule="auto"/>
              <w:ind w:left="108" w:right="481"/>
              <w:rPr>
                <w:sz w:val="24"/>
              </w:rPr>
            </w:pPr>
            <w:r>
              <w:rPr>
                <w:sz w:val="24"/>
              </w:rPr>
              <w:t>А. Интенсивное снабжение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слоёв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сетчатки</w:t>
            </w:r>
          </w:p>
          <w:p>
            <w:pPr>
              <w:pStyle w:val="TableParagraph"/>
              <w:spacing w:line="270" w:lineRule="atLeast"/>
              <w:ind w:left="108" w:right="309"/>
              <w:rPr>
                <w:sz w:val="24"/>
              </w:rPr>
            </w:pPr>
            <w:r>
              <w:rPr>
                <w:sz w:val="24"/>
              </w:rPr>
              <w:t>кислородом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удаление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продуктов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распада</w:t>
            </w:r>
          </w:p>
        </w:tc>
        <w:tc>
          <w:tcPr>
            <w:tcW w:w="3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9" w:hRule="atLeast"/>
        </w:trPr>
        <w:tc>
          <w:tcPr>
            <w:tcW w:w="10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9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left="108" w:right="305"/>
              <w:rPr>
                <w:sz w:val="24"/>
              </w:rPr>
            </w:pPr>
            <w:r>
              <w:rPr>
                <w:sz w:val="24"/>
              </w:rPr>
              <w:t>3. В ресничную (цилиарную)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мышцу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глаза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птицы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встроены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костные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пластинки.</w:t>
            </w:r>
          </w:p>
        </w:tc>
        <w:tc>
          <w:tcPr>
            <w:tcW w:w="396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left="108" w:right="462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Изменение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кривизны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(формы)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хрусталика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сильнее, чем у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млекопитающих</w:t>
            </w:r>
          </w:p>
        </w:tc>
        <w:tc>
          <w:tcPr>
            <w:tcW w:w="3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spacing w:line="25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306" w:type="dxa"/>
            <w:gridSpan w:val="4"/>
            <w:tcBorders>
              <w:top w:val="single" w:sz="8" w:space="0" w:color="000000"/>
            </w:tcBorders>
          </w:tcPr>
          <w:p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after="0" w:line="255" w:lineRule="exact"/>
        <w:rPr>
          <w:sz w:val="24"/>
        </w:rPr>
        <w:sectPr>
          <w:footerReference w:type="default" r:id="rId6"/>
          <w:pgSz w:w="11910" w:h="16840"/>
          <w:pgMar w:footer="660" w:header="0" w:top="1400" w:bottom="840" w:left="1480" w:right="840"/>
        </w:sect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9"/>
        <w:gridCol w:w="8306"/>
      </w:tblGrid>
      <w:tr>
        <w:trPr>
          <w:trHeight w:val="553" w:hRule="atLeast"/>
        </w:trPr>
        <w:tc>
          <w:tcPr>
            <w:tcW w:w="9345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ДЕФЕКТЫ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ЗРЕНИЯ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(ДАЛЬНОЗОРКОСТЬ)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6)</w:t>
            </w:r>
          </w:p>
          <w:p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МФГ_ЕС_9_032_05</w:t>
            </w:r>
          </w:p>
        </w:tc>
      </w:tr>
      <w:tr>
        <w:trPr>
          <w:trHeight w:val="2896" w:hRule="atLeast"/>
        </w:trPr>
        <w:tc>
          <w:tcPr>
            <w:tcW w:w="9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37" w:lineRule="auto" w:before="1" w:after="0"/>
              <w:ind w:left="830" w:right="188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 область оценки</w:t>
            </w:r>
            <w:r>
              <w:rPr>
                <w:sz w:val="24"/>
              </w:rPr>
              <w:t>: применение естественно-научных методов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93" w:lineRule="exact" w:before="3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личный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низкий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верного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93" w:lineRule="exact" w:before="1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распознавать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данного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88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программный</w:t>
            </w:r>
          </w:p>
        </w:tc>
      </w:tr>
      <w:tr>
        <w:trPr>
          <w:trHeight w:val="275" w:hRule="atLeast"/>
        </w:trPr>
        <w:tc>
          <w:tcPr>
            <w:tcW w:w="9345" w:type="dxa"/>
            <w:gridSpan w:val="2"/>
            <w:shd w:val="clear" w:color="auto" w:fill="F1F1F1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spacing w:line="256" w:lineRule="exact"/>
              <w:ind w:left="225" w:right="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306" w:type="dxa"/>
          </w:tcPr>
          <w:p>
            <w:pPr>
              <w:pStyle w:val="TableParagraph"/>
              <w:spacing w:line="256" w:lineRule="exact"/>
              <w:ind w:left="2921" w:right="29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277" w:hRule="atLeast"/>
        </w:trPr>
        <w:tc>
          <w:tcPr>
            <w:tcW w:w="1039" w:type="dxa"/>
          </w:tcPr>
          <w:p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06" w:type="dxa"/>
          </w:tcPr>
          <w:p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Выбран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(Определение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вырабатываемой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слезы).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306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Выбран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вариант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line="240" w:lineRule="auto" w:before="1" w:after="1"/>
        <w:rPr>
          <w:b/>
          <w:sz w:val="23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9"/>
        <w:gridCol w:w="8306"/>
      </w:tblGrid>
      <w:tr>
        <w:trPr>
          <w:trHeight w:val="551" w:hRule="atLeast"/>
        </w:trPr>
        <w:tc>
          <w:tcPr>
            <w:tcW w:w="9345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76" w:lineRule="exact"/>
              <w:ind w:left="110" w:right="1961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 6. ДЕФЕКТЫ ЗРЕНИЯ (ДАЛЬНОЗОРКОСТЬ) (6 ИЗ 6)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МФГ_ЕС_9_032_06</w:t>
            </w:r>
          </w:p>
        </w:tc>
      </w:tr>
      <w:tr>
        <w:trPr>
          <w:trHeight w:val="2898" w:hRule="atLeast"/>
        </w:trPr>
        <w:tc>
          <w:tcPr>
            <w:tcW w:w="9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научное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явлений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30" w:val="left" w:leader="none"/>
                <w:tab w:pos="831" w:val="left" w:leader="none"/>
              </w:tabs>
              <w:spacing w:line="293" w:lineRule="exact" w:before="1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личный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высокий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 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развернутым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ответом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30" w:val="left" w:leader="none"/>
                <w:tab w:pos="831" w:val="left" w:leader="none"/>
              </w:tabs>
              <w:spacing w:line="237" w:lineRule="auto" w:before="2" w:after="0"/>
              <w:ind w:left="830" w:right="96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 оценки: </w:t>
            </w:r>
            <w:r>
              <w:rPr>
                <w:sz w:val="24"/>
              </w:rPr>
              <w:t>распознавать, использовать и создавать объяснительные модели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представления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30" w:val="left" w:leader="none"/>
                <w:tab w:pos="831" w:val="left" w:leader="none"/>
              </w:tabs>
              <w:spacing w:line="280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экспертный</w:t>
            </w:r>
          </w:p>
        </w:tc>
      </w:tr>
      <w:tr>
        <w:trPr>
          <w:trHeight w:val="275" w:hRule="atLeast"/>
        </w:trPr>
        <w:tc>
          <w:tcPr>
            <w:tcW w:w="9345" w:type="dxa"/>
            <w:gridSpan w:val="2"/>
            <w:shd w:val="clear" w:color="auto" w:fill="F1F1F1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spacing w:line="256" w:lineRule="exact"/>
              <w:ind w:left="225" w:right="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306" w:type="dxa"/>
          </w:tcPr>
          <w:p>
            <w:pPr>
              <w:pStyle w:val="TableParagraph"/>
              <w:spacing w:line="256" w:lineRule="exact"/>
              <w:ind w:left="2921" w:right="29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1655" w:hRule="atLeast"/>
        </w:trPr>
        <w:tc>
          <w:tcPr>
            <w:tcW w:w="1039" w:type="dxa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306" w:type="dxa"/>
          </w:tcPr>
          <w:p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прослеживаются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мысли:</w:t>
            </w:r>
          </w:p>
          <w:p>
            <w:pPr>
              <w:pStyle w:val="TableParagraph"/>
              <w:spacing w:line="240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При интенсивной работе (ИЛИ при действии УФ лучей монитора, ИЛИ 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яркости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экрана)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увеличивается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интервал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моргания,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реже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моргает.</w:t>
            </w:r>
          </w:p>
          <w:p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Поверхность глаза недостаточно смачивается слезой, роговица (поверхность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глаза)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быстро сохнет.</w:t>
            </w:r>
          </w:p>
        </w:tc>
      </w:tr>
      <w:tr>
        <w:trPr>
          <w:trHeight w:val="551" w:hRule="atLeast"/>
        </w:trPr>
        <w:tc>
          <w:tcPr>
            <w:tcW w:w="1039" w:type="dxa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06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прослеживаются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мысли: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 длительной работе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монитором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глаз мало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моргает, глаз сохнет.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306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например, «Выделяется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мало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слезы»,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sectPr>
      <w:pgSz w:w="11910" w:h="16840"/>
      <w:pgMar w:header="0" w:footer="660" w:top="1400" w:bottom="840" w:left="1480" w:right="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4.080002pt;margin-top:793.921936pt;width:169.15pt;height:13.45pt;mso-position-horizontal-relative:page;mso-position-vertical-relative:page;z-index:-15945216" type="#_x0000_t202" filled="false" stroked="false">
          <v:textbox inset="0,0,0,0">
            <w:txbxContent>
              <w:p>
                <w:pPr>
                  <w:pStyle w:val="BodyText"/>
                  <w:spacing w:before="22"/>
                  <w:ind w:left="20"/>
                </w:pPr>
                <w:r>
                  <w:rPr>
                    <w:color w:val="7E7E7E"/>
                    <w:w w:val="80"/>
                  </w:rPr>
                  <w:t>Естественно-научная</w:t>
                </w:r>
                <w:r>
                  <w:rPr>
                    <w:color w:val="7E7E7E"/>
                    <w:spacing w:val="12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грамотность</w:t>
                </w:r>
                <w:r>
                  <w:rPr>
                    <w:color w:val="7E7E7E"/>
                    <w:spacing w:val="11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(9</w:t>
                </w:r>
                <w:r>
                  <w:rPr>
                    <w:color w:val="7E7E7E"/>
                    <w:spacing w:val="13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класс)</w:t>
                </w:r>
              </w:p>
            </w:txbxContent>
          </v:textbox>
          <w10:wrap type="none"/>
        </v:shape>
      </w:pict>
    </w:r>
    <w:r>
      <w:rPr/>
      <w:pict>
        <v:shape style="position:absolute;margin-left:502.280487pt;margin-top:793.921936pt;width:44pt;height:13.45pt;mso-position-horizontal-relative:page;mso-position-vertical-relative:page;z-index:-15944704" type="#_x0000_t202" filled="false" stroked="false">
          <v:textbox inset="0,0,0,0">
            <w:txbxContent>
              <w:p>
                <w:pPr>
                  <w:pStyle w:val="BodyText"/>
                  <w:spacing w:before="22"/>
                  <w:ind w:left="20"/>
                </w:pPr>
                <w:r>
                  <w:rPr>
                    <w:color w:val="7E7E7E"/>
                    <w:w w:val="80"/>
                  </w:rPr>
                  <w:t>стр.</w:t>
                </w:r>
                <w:r>
                  <w:rPr>
                    <w:color w:val="7E7E7E"/>
                    <w:spacing w:val="3"/>
                    <w:w w:val="8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color w:val="7E7E7E"/>
                    <w:w w:val="8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color w:val="7E7E7E"/>
                    <w:spacing w:val="6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из</w:t>
                </w:r>
                <w:r>
                  <w:rPr>
                    <w:color w:val="7E7E7E"/>
                    <w:spacing w:val="4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83.639999pt;margin-top:793.559998pt;width:470.641pt;height:.48pt;mso-position-horizontal-relative:page;mso-position-vertical-relative:page;z-index:-15944192" filled="true" fillcolor="#000000" stroked="false">
          <v:fill type="solid"/>
          <w10:wrap type="none"/>
        </v:rect>
      </w:pict>
    </w:r>
    <w:r>
      <w:rPr/>
      <w:pict>
        <v:shape style="position:absolute;margin-left:84.080002pt;margin-top:793.921936pt;width:169.15pt;height:13.45pt;mso-position-horizontal-relative:page;mso-position-vertical-relative:page;z-index:-15943680" type="#_x0000_t202" filled="false" stroked="false">
          <v:textbox inset="0,0,0,0">
            <w:txbxContent>
              <w:p>
                <w:pPr>
                  <w:pStyle w:val="BodyText"/>
                  <w:spacing w:before="22"/>
                  <w:ind w:left="20"/>
                </w:pPr>
                <w:r>
                  <w:rPr>
                    <w:color w:val="7E7E7E"/>
                    <w:w w:val="80"/>
                  </w:rPr>
                  <w:t>Естественно-научная</w:t>
                </w:r>
                <w:r>
                  <w:rPr>
                    <w:color w:val="7E7E7E"/>
                    <w:spacing w:val="12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грамотность</w:t>
                </w:r>
                <w:r>
                  <w:rPr>
                    <w:color w:val="7E7E7E"/>
                    <w:spacing w:val="11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(9</w:t>
                </w:r>
                <w:r>
                  <w:rPr>
                    <w:color w:val="7E7E7E"/>
                    <w:spacing w:val="13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класс)</w:t>
                </w:r>
              </w:p>
            </w:txbxContent>
          </v:textbox>
          <w10:wrap type="none"/>
        </v:shape>
      </w:pict>
    </w:r>
    <w:r>
      <w:rPr/>
      <w:pict>
        <v:shape style="position:absolute;margin-left:502.280487pt;margin-top:793.921936pt;width:44pt;height:13.45pt;mso-position-horizontal-relative:page;mso-position-vertical-relative:page;z-index:-15943168" type="#_x0000_t202" filled="false" stroked="false">
          <v:textbox inset="0,0,0,0">
            <w:txbxContent>
              <w:p>
                <w:pPr>
                  <w:pStyle w:val="BodyText"/>
                  <w:spacing w:before="22"/>
                  <w:ind w:left="20"/>
                </w:pPr>
                <w:r>
                  <w:rPr>
                    <w:color w:val="7E7E7E"/>
                    <w:w w:val="80"/>
                  </w:rPr>
                  <w:t>стр.</w:t>
                </w:r>
                <w:r>
                  <w:rPr>
                    <w:color w:val="7E7E7E"/>
                    <w:spacing w:val="3"/>
                    <w:w w:val="8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color w:val="7E7E7E"/>
                    <w:w w:val="8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color w:val="7E7E7E"/>
                    <w:spacing w:val="6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из</w:t>
                </w:r>
                <w:r>
                  <w:rPr>
                    <w:color w:val="7E7E7E"/>
                    <w:spacing w:val="4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0"/>
      <w:szCs w:val="20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1802" w:right="1587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93" w:lineRule="exact"/>
      <w:ind w:left="83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dcterms:created xsi:type="dcterms:W3CDTF">2023-03-22T10:01:29Z</dcterms:created>
  <dcterms:modified xsi:type="dcterms:W3CDTF">2023-03-22T10:01:29Z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2023-03-22T00:00:00Z</vt:filetime>
  </property>
</Properties>
</file>