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8"/>
        <w:ind w:left="3598" w:right="4000" w:firstLine="0"/>
        <w:jc w:val="center"/>
        <w:rPr>
          <w:b/>
          <w:sz w:val="24"/>
        </w:rPr>
      </w:pPr>
      <w:r>
        <w:rPr>
          <w:b/>
          <w:color w:val="663300"/>
          <w:sz w:val="24"/>
        </w:rPr>
        <w:t>МИНИСТЕРСТВО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ПРОСВЕЩЕНИЯ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РОССИЙСКОЙ</w:t>
      </w:r>
      <w:r>
        <w:rPr>
          <w:b/>
          <w:color w:val="663300"/>
          <w:spacing w:val="-5"/>
          <w:sz w:val="24"/>
        </w:rPr>
        <w:t> </w:t>
      </w:r>
      <w:r>
        <w:rPr>
          <w:b/>
          <w:color w:val="663300"/>
          <w:sz w:val="24"/>
        </w:rPr>
        <w:t>ФЕДЕРАЦИИ</w:t>
      </w:r>
    </w:p>
    <w:p>
      <w:pPr>
        <w:spacing w:before="57"/>
        <w:ind w:left="4613" w:right="5016" w:firstLine="0"/>
        <w:jc w:val="center"/>
        <w:rPr>
          <w:sz w:val="23"/>
        </w:rPr>
      </w:pPr>
      <w:r>
        <w:rPr/>
        <w:pict>
          <v:shape style="position:absolute;margin-left:55.200001pt;margin-top:30.626297pt;width:731.4pt;height:4.45pt;mso-position-horizontal-relative:page;mso-position-vertical-relative:paragraph;z-index:-15728640;mso-wrap-distance-left:0;mso-wrap-distance-right:0" coordorigin="1104,613" coordsize="14628,89" path="m15732,687l1104,687,1104,701,15732,701,15732,687xm15732,613l1104,613,1104,673,15732,673,15732,613xe" filled="true" fillcolor="#663300" stroked="false">
            <v:path arrowok="t"/>
            <v:fill type="solid"/>
            <w10:wrap type="topAndBottom"/>
          </v:shape>
        </w:pict>
      </w:r>
      <w:r>
        <w:rPr>
          <w:color w:val="663300"/>
          <w:sz w:val="23"/>
        </w:rPr>
        <w:t>ИНСТИТУТ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СТРАТЕГИИ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РАЗВИТИЯ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ОБРАЗОВАНИЯ</w:t>
      </w:r>
      <w:r>
        <w:rPr>
          <w:color w:val="663300"/>
          <w:spacing w:val="-55"/>
          <w:sz w:val="23"/>
        </w:rPr>
        <w:t> </w:t>
      </w:r>
      <w:r>
        <w:rPr>
          <w:color w:val="663300"/>
          <w:sz w:val="23"/>
        </w:rPr>
        <w:t>РОССИЙСКОЙ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АКАДЕМИИ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ОБРАЗОВАНИЯ</w:t>
      </w:r>
    </w:p>
    <w:p>
      <w:pPr>
        <w:pStyle w:val="BodyText"/>
        <w:spacing w:before="1"/>
        <w:rPr>
          <w:sz w:val="11"/>
        </w:rPr>
      </w:pPr>
    </w:p>
    <w:p>
      <w:pPr>
        <w:spacing w:before="90"/>
        <w:ind w:left="0" w:right="533" w:firstLine="0"/>
        <w:jc w:val="right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</w:t>
      </w:r>
    </w:p>
    <w:p>
      <w:pPr>
        <w:pStyle w:val="Title"/>
      </w:pPr>
      <w:r>
        <w:rPr/>
        <w:t>Диагностическая</w:t>
      </w:r>
      <w:r>
        <w:rPr>
          <w:spacing w:val="-4"/>
        </w:rPr>
        <w:t> </w:t>
      </w:r>
      <w:r>
        <w:rPr/>
        <w:t>работа для</w:t>
      </w:r>
      <w:r>
        <w:rPr>
          <w:spacing w:val="-4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9</w:t>
      </w:r>
      <w:r>
        <w:rPr>
          <w:spacing w:val="-2"/>
        </w:rPr>
        <w:t> </w:t>
      </w:r>
      <w:r>
        <w:rPr/>
        <w:t>классов</w:t>
      </w:r>
    </w:p>
    <w:p>
      <w:pPr>
        <w:spacing w:before="231"/>
        <w:ind w:left="3598" w:right="3995" w:firstLine="0"/>
        <w:jc w:val="center"/>
        <w:rPr>
          <w:b/>
          <w:sz w:val="28"/>
        </w:rPr>
      </w:pPr>
      <w:r>
        <w:rPr>
          <w:b/>
          <w:sz w:val="28"/>
        </w:rPr>
        <w:t>ЕСТЕСТВЕННО-НАУЧНАЯ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ГРАМОТНОСТЬ</w:t>
      </w:r>
    </w:p>
    <w:p>
      <w:pPr>
        <w:pStyle w:val="BodyText"/>
        <w:rPr>
          <w:b/>
          <w:sz w:val="20"/>
        </w:rPr>
      </w:pPr>
    </w:p>
    <w:p>
      <w:pPr>
        <w:spacing w:before="257"/>
        <w:ind w:left="3598" w:right="4000" w:firstLine="0"/>
        <w:jc w:val="center"/>
        <w:rPr>
          <w:b/>
          <w:sz w:val="28"/>
        </w:rPr>
      </w:pPr>
      <w:r>
        <w:rPr/>
        <w:pict>
          <v:group style="position:absolute;margin-left:50.759998pt;margin-top:11.519311pt;width:740.3pt;height:323.9pt;mso-position-horizontal-relative:page;mso-position-vertical-relative:paragraph;z-index:-16110592" coordorigin="1015,230" coordsize="14806,6478">
            <v:shape style="position:absolute;left:1015;top:230;width:14796;height:10" coordorigin="1015,230" coordsize="14796,10" path="m1025,230l1015,230,1015,240,1025,240,1025,230xm15811,230l1025,230,1025,240,15811,240,15811,230xe" filled="true" fillcolor="#808080" stroked="false">
              <v:path arrowok="t"/>
              <v:fill type="solid"/>
            </v:shape>
            <v:line style="position:absolute" from="15816,230" to="15816,6355" stroked="true" strokeweight=".48pt" strokecolor="#808080">
              <v:stroke dashstyle="solid"/>
            </v:line>
            <v:line style="position:absolute" from="1020,240" to="1020,6355" stroked="true" strokeweight=".48pt" strokecolor="#808080">
              <v:stroke dashstyle="solid"/>
            </v:line>
            <v:shape style="position:absolute;left:1015;top:6355;width:14806;height:353" coordorigin="1015,6355" coordsize="14806,353" path="m1025,6355l1015,6355,1015,6698,1015,6708,1025,6708,1025,6698,1025,6355xm15821,6355l15811,6355,15811,6698,1025,6698,1025,6708,15811,6708,15821,6708,15821,6698,15821,6355xe" filled="true" fillcolor="#808080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ИНСТРУКЦИЯ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УЧАЩИХСЯ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Heading1"/>
        <w:ind w:right="531"/>
      </w:pPr>
      <w:r>
        <w:rPr/>
        <w:t>Вам предлагается выполнить работу, цель которой – узнать, как вы справляетесь с заданиями, связанными с</w:t>
      </w:r>
      <w:r>
        <w:rPr>
          <w:spacing w:val="1"/>
        </w:rPr>
        <w:t> </w:t>
      </w:r>
      <w:r>
        <w:rPr/>
        <w:t>различными</w:t>
      </w:r>
      <w:r>
        <w:rPr>
          <w:spacing w:val="-4"/>
        </w:rPr>
        <w:t> </w:t>
      </w:r>
      <w:r>
        <w:rPr/>
        <w:t>жизненными ситуациями.</w:t>
      </w:r>
    </w:p>
    <w:p>
      <w:pPr>
        <w:spacing w:line="321" w:lineRule="exact" w:before="0"/>
        <w:ind w:left="840" w:righ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вас</w:t>
      </w:r>
      <w:r>
        <w:rPr>
          <w:spacing w:val="-2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минут.</w:t>
      </w:r>
    </w:p>
    <w:p>
      <w:pPr>
        <w:pStyle w:val="Heading1"/>
        <w:ind w:right="530"/>
      </w:pPr>
      <w:r>
        <w:rPr/>
        <w:t>В работе даются тексты и несколько заданий к ним. Прежде чем приступить к выполнению заданий, обязательно</w:t>
      </w:r>
      <w:r>
        <w:rPr>
          <w:spacing w:val="1"/>
        </w:rPr>
        <w:t> </w:t>
      </w:r>
      <w:r>
        <w:rPr/>
        <w:t>прочитайте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текст,</w:t>
      </w:r>
      <w:r>
        <w:rPr>
          <w:spacing w:val="1"/>
        </w:rPr>
        <w:t> </w:t>
      </w:r>
      <w:r>
        <w:rPr/>
        <w:t>расположенный</w:t>
      </w:r>
      <w:r>
        <w:rPr>
          <w:spacing w:val="1"/>
        </w:rPr>
        <w:t> </w:t>
      </w:r>
      <w:r>
        <w:rPr/>
        <w:t>справа.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некоторых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потребуется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нескольких</w:t>
      </w:r>
      <w:r>
        <w:rPr>
          <w:spacing w:val="-1"/>
        </w:rPr>
        <w:t> </w:t>
      </w:r>
      <w:r>
        <w:rPr/>
        <w:t>текстов.</w:t>
      </w:r>
    </w:p>
    <w:p>
      <w:pPr>
        <w:spacing w:before="1"/>
        <w:ind w:left="132" w:right="531" w:firstLine="708"/>
        <w:jc w:val="both"/>
        <w:rPr>
          <w:sz w:val="28"/>
        </w:rPr>
      </w:pPr>
      <w:r>
        <w:rPr>
          <w:sz w:val="28"/>
        </w:rPr>
        <w:t>Для многих заданий экран будет разделён на две части: задания будут расположены в левой части экрана, а</w:t>
      </w:r>
      <w:r>
        <w:rPr>
          <w:spacing w:val="1"/>
          <w:sz w:val="28"/>
        </w:rPr>
        <w:t> </w:t>
      </w:r>
      <w:r>
        <w:rPr>
          <w:sz w:val="28"/>
        </w:rPr>
        <w:t>информация,</w:t>
      </w:r>
      <w:r>
        <w:rPr>
          <w:spacing w:val="-2"/>
          <w:sz w:val="28"/>
        </w:rPr>
        <w:t> </w:t>
      </w:r>
      <w:r>
        <w:rPr>
          <w:sz w:val="28"/>
        </w:rPr>
        <w:t>необходимая для</w:t>
      </w:r>
      <w:r>
        <w:rPr>
          <w:spacing w:val="-3"/>
          <w:sz w:val="28"/>
        </w:rPr>
        <w:t> </w:t>
      </w:r>
      <w:r>
        <w:rPr>
          <w:sz w:val="28"/>
        </w:rPr>
        <w:t>ответа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вопрос,</w:t>
      </w:r>
      <w:r>
        <w:rPr>
          <w:spacing w:val="-1"/>
          <w:sz w:val="28"/>
        </w:rPr>
        <w:t> </w:t>
      </w:r>
      <w:r>
        <w:rPr>
          <w:sz w:val="28"/>
        </w:rPr>
        <w:t>– справа.</w:t>
      </w:r>
    </w:p>
    <w:p>
      <w:pPr>
        <w:pStyle w:val="Heading1"/>
        <w:ind w:right="531"/>
      </w:pPr>
      <w:r>
        <w:rPr/>
        <w:t>Задания будут разными. Например, в некоторых из них нужно из предложенных вариантов выбрать один или</w:t>
      </w:r>
      <w:r>
        <w:rPr>
          <w:spacing w:val="1"/>
        </w:rPr>
        <w:t> </w:t>
      </w:r>
      <w:r>
        <w:rPr/>
        <w:t>несколько ответов, которые вы считаете верными. В других заданиях необходимо дать развернутый ответ на вопрос –</w:t>
      </w:r>
      <w:r>
        <w:rPr>
          <w:spacing w:val="1"/>
        </w:rPr>
        <w:t> </w:t>
      </w:r>
      <w:r>
        <w:rPr/>
        <w:t>записать и объяснить свой ответ в специально отведенном месте. Инструкции, как выполнять задание, будут даны в</w:t>
      </w:r>
      <w:r>
        <w:rPr>
          <w:spacing w:val="1"/>
        </w:rPr>
        <w:t> </w:t>
      </w:r>
      <w:r>
        <w:rPr/>
        <w:t>работе.</w:t>
      </w:r>
    </w:p>
    <w:p>
      <w:pPr>
        <w:spacing w:line="240" w:lineRule="auto" w:before="0"/>
        <w:ind w:left="132" w:right="534" w:firstLine="708"/>
        <w:jc w:val="both"/>
        <w:rPr>
          <w:sz w:val="28"/>
        </w:rPr>
      </w:pPr>
      <w:r>
        <w:rPr>
          <w:sz w:val="28"/>
        </w:rPr>
        <w:t>Одни задания покажутся вам лёгкими, другие – трудными. Если вы не знаете, как выполнять задание, пропустите</w:t>
      </w:r>
      <w:r>
        <w:rPr>
          <w:spacing w:val="1"/>
          <w:sz w:val="28"/>
        </w:rPr>
        <w:t> </w:t>
      </w:r>
      <w:r>
        <w:rPr>
          <w:sz w:val="28"/>
        </w:rPr>
        <w:t>его и переходите к следующему. Если останется время, вы сможете ещё раз попробовать выполнить пропущенные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pStyle w:val="Heading1"/>
        <w:ind w:left="840" w:firstLine="0"/>
      </w:pPr>
      <w:r>
        <w:rPr/>
        <w:t>Внимательно</w:t>
      </w:r>
      <w:r>
        <w:rPr>
          <w:spacing w:val="-3"/>
        </w:rPr>
        <w:t> </w:t>
      </w:r>
      <w:r>
        <w:rPr/>
        <w:t>прочитайте</w:t>
      </w:r>
      <w:r>
        <w:rPr>
          <w:spacing w:val="-3"/>
        </w:rPr>
        <w:t> </w:t>
      </w:r>
      <w:r>
        <w:rPr/>
        <w:t>каждое</w:t>
      </w:r>
      <w:r>
        <w:rPr>
          <w:spacing w:val="-3"/>
        </w:rPr>
        <w:t> </w:t>
      </w:r>
      <w:r>
        <w:rPr/>
        <w:t>задание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постарайтесь</w:t>
      </w:r>
      <w:r>
        <w:rPr>
          <w:spacing w:val="-4"/>
        </w:rPr>
        <w:t> </w:t>
      </w:r>
      <w:r>
        <w:rPr/>
        <w:t>ответить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как</w:t>
      </w:r>
      <w:r>
        <w:rPr>
          <w:spacing w:val="-4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лучше.</w:t>
      </w:r>
    </w:p>
    <w:p>
      <w:pPr>
        <w:pStyle w:val="BodyText"/>
        <w:spacing w:before="6"/>
        <w:rPr>
          <w:sz w:val="20"/>
        </w:rPr>
      </w:pPr>
    </w:p>
    <w:p>
      <w:pPr>
        <w:spacing w:before="89"/>
        <w:ind w:left="3598" w:right="3997" w:firstLine="0"/>
        <w:jc w:val="center"/>
        <w:rPr>
          <w:b/>
          <w:sz w:val="28"/>
        </w:rPr>
      </w:pPr>
      <w:r>
        <w:rPr>
          <w:b/>
          <w:sz w:val="28"/>
        </w:rPr>
        <w:t>Желаем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успеха!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6840" w:h="11910" w:orient="landscape"/>
          <w:pgMar w:footer="711" w:top="620" w:bottom="900" w:left="1000" w:right="600"/>
          <w:pgNumType w:start="1"/>
        </w:sectPr>
      </w:pPr>
    </w:p>
    <w:p>
      <w:pPr>
        <w:pStyle w:val="Heading2"/>
        <w:spacing w:before="70"/>
        <w:ind w:left="274"/>
      </w:pPr>
      <w:r>
        <w:rPr/>
        <w:pict>
          <v:group style="position:absolute;margin-left:56.400002pt;margin-top:56.519009pt;width:728.55pt;height:465.75pt;mso-position-horizontal-relative:page;mso-position-vertical-relative:page;z-index:-16110080" coordorigin="1128,1130" coordsize="14571,9315">
            <v:shape style="position:absolute;left:1128;top:1130;width:14571;height:9315" coordorigin="1128,1130" coordsize="14571,9315" path="m1138,1140l1128,1140,1128,10435,1128,10445,1138,10445,1138,10435,1138,1140xm1138,1130l1128,1130,1128,1140,1138,1140,1138,1130xm15689,10435l1138,10435,1138,10445,15689,10445,15689,10435xm15689,1130l1138,1130,1138,1140,15689,1140,15689,1130xm15698,1140l15689,1140,15689,10435,15689,10445,15698,10445,15698,10435,15698,1140xm15698,1130l15689,1130,15689,1140,15698,1140,15698,1130xe" filled="true" fillcolor="#000000" stroked="false">
              <v:path arrowok="t"/>
              <v:fill type="solid"/>
            </v:shape>
            <v:shape style="position:absolute;left:7344;top:4728;width:3735;height:3287" type="#_x0000_t75" alt="P35C1T1#yIS1" stroked="false">
              <v:imagedata r:id="rId7" o:title=""/>
            </v:shape>
            <v:line style="position:absolute" from="6992,6538" to="8424,5953" stroked="true" strokeweight="2.52pt" strokecolor="#ff3300">
              <v:stroke dashstyle="solid"/>
            </v:line>
            <v:shape style="position:absolute;left:8371;top:5892;width:169;height:140" coordorigin="8372,5892" coordsize="169,140" path="m8372,5892l8429,6032,8540,5905,8372,5892xe" filled="true" fillcolor="#ff3300" stroked="false">
              <v:path arrowok="t"/>
              <v:fill type="solid"/>
            </v:shape>
            <v:line style="position:absolute" from="4984,6807" to="8748,6545" stroked="true" strokeweight="2.52pt" strokecolor="#ff3300">
              <v:stroke dashstyle="solid"/>
            </v:line>
            <v:shape style="position:absolute;left:8717;top:6471;width:157;height:151" coordorigin="8718,6471" coordsize="157,151" path="m8718,6471l8728,6622,8874,6536,8718,6471xe" filled="true" fillcolor="#ff3300" stroked="false">
              <v:path arrowok="t"/>
              <v:fill type="solid"/>
            </v:shape>
            <w10:wrap type="none"/>
          </v:group>
        </w:pict>
      </w:r>
      <w:r>
        <w:rPr/>
        <w:t>Ключ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тайне</w:t>
      </w:r>
      <w:r>
        <w:rPr>
          <w:spacing w:val="-3"/>
        </w:rPr>
        <w:t> </w:t>
      </w:r>
      <w:r>
        <w:rPr/>
        <w:t>жизни</w:t>
      </w:r>
    </w:p>
    <w:p>
      <w:pPr>
        <w:spacing w:before="134"/>
        <w:ind w:left="240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137"/>
        <w:ind w:left="240"/>
      </w:pPr>
      <w:r>
        <w:rPr/>
        <w:t>Введение</w:t>
      </w:r>
    </w:p>
    <w:p>
      <w:pPr>
        <w:pStyle w:val="Heading2"/>
        <w:spacing w:before="144"/>
        <w:ind w:left="3591" w:right="4000"/>
        <w:jc w:val="center"/>
      </w:pPr>
      <w:r>
        <w:rPr/>
        <w:t>КЛЮЧ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ТАЙНЕ</w:t>
      </w:r>
      <w:r>
        <w:rPr>
          <w:spacing w:val="-2"/>
        </w:rPr>
        <w:t> </w:t>
      </w:r>
      <w:r>
        <w:rPr/>
        <w:t>ЖИЗНИ</w:t>
      </w:r>
    </w:p>
    <w:p>
      <w:pPr>
        <w:pStyle w:val="BodyText"/>
        <w:spacing w:before="132"/>
        <w:ind w:left="274" w:right="647" w:firstLine="566"/>
        <w:jc w:val="both"/>
      </w:pPr>
      <w:r>
        <w:rPr/>
        <w:t>«Вся тайна живой жизни,– писал Д. И. Менделеев, – заключается в непрерывных химических превращениях </w:t>
      </w:r>
      <w:hyperlink r:id="rId8">
        <w:r>
          <w:rPr>
            <w:u w:val="single"/>
          </w:rPr>
          <w:t>веществ</w:t>
        </w:r>
        <w:r>
          <w:rPr/>
          <w:t>, </w:t>
        </w:r>
      </w:hyperlink>
      <w:r>
        <w:rPr/>
        <w:t>входящих в</w:t>
      </w:r>
      <w:r>
        <w:rPr>
          <w:spacing w:val="1"/>
        </w:rPr>
        <w:t> </w:t>
      </w:r>
      <w:r>
        <w:rPr/>
        <w:t>состав животных </w:t>
      </w:r>
      <w:hyperlink r:id="rId9">
        <w:r>
          <w:rPr>
            <w:u w:val="single"/>
          </w:rPr>
          <w:t>тканей</w:t>
        </w:r>
      </w:hyperlink>
      <w:r>
        <w:rPr/>
        <w:t>». Все биохимические реакции, протекающие в живых организмах, требуют участия природных катализаторов –</w:t>
      </w:r>
      <w:r>
        <w:rPr>
          <w:spacing w:val="1"/>
        </w:rPr>
        <w:t> </w:t>
      </w:r>
      <w:r>
        <w:rPr/>
        <w:t>ферментов (энзимов). Ферменты представляют собой крупные белковые молекулы с активным центром – как правило, это химически</w:t>
      </w:r>
      <w:r>
        <w:rPr>
          <w:spacing w:val="1"/>
        </w:rPr>
        <w:t> </w:t>
      </w:r>
      <w:r>
        <w:rPr/>
        <w:t>связанная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белком</w:t>
      </w:r>
      <w:r>
        <w:rPr>
          <w:spacing w:val="-8"/>
        </w:rPr>
        <w:t> </w:t>
      </w:r>
      <w:r>
        <w:rPr/>
        <w:t>молекула</w:t>
      </w:r>
      <w:r>
        <w:rPr>
          <w:spacing w:val="-9"/>
        </w:rPr>
        <w:t> </w:t>
      </w:r>
      <w:r>
        <w:rPr/>
        <w:t>небелковой</w:t>
      </w:r>
      <w:r>
        <w:rPr>
          <w:spacing w:val="-6"/>
        </w:rPr>
        <w:t> </w:t>
      </w:r>
      <w:r>
        <w:rPr/>
        <w:t>природы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ион</w:t>
      </w:r>
      <w:r>
        <w:rPr>
          <w:spacing w:val="-7"/>
        </w:rPr>
        <w:t> </w:t>
      </w:r>
      <w:r>
        <w:rPr/>
        <w:t>металла.</w:t>
      </w:r>
      <w:r>
        <w:rPr>
          <w:spacing w:val="-8"/>
        </w:rPr>
        <w:t> </w:t>
      </w:r>
      <w:r>
        <w:rPr/>
        <w:t>Они</w:t>
      </w:r>
      <w:r>
        <w:rPr>
          <w:spacing w:val="-9"/>
        </w:rPr>
        <w:t> </w:t>
      </w:r>
      <w:r>
        <w:rPr/>
        <w:t>используются</w:t>
      </w:r>
      <w:r>
        <w:rPr>
          <w:spacing w:val="-8"/>
        </w:rPr>
        <w:t> </w:t>
      </w:r>
      <w:r>
        <w:rPr/>
        <w:t>живыми</w:t>
      </w:r>
      <w:r>
        <w:rPr>
          <w:spacing w:val="-6"/>
        </w:rPr>
        <w:t> </w:t>
      </w:r>
      <w:hyperlink r:id="rId10">
        <w:r>
          <w:rPr>
            <w:u w:val="single"/>
          </w:rPr>
          <w:t>организмами</w:t>
        </w:r>
        <w:r>
          <w:rPr>
            <w:spacing w:val="-7"/>
          </w:rPr>
          <w:t> </w:t>
        </w:r>
      </w:hyperlink>
      <w:r>
        <w:rPr/>
        <w:t>для</w:t>
      </w:r>
      <w:r>
        <w:rPr>
          <w:spacing w:val="-7"/>
        </w:rPr>
        <w:t> </w:t>
      </w:r>
      <w:r>
        <w:rPr/>
        <w:t>осуществления</w:t>
      </w:r>
      <w:r>
        <w:rPr>
          <w:spacing w:val="-8"/>
        </w:rPr>
        <w:t> </w:t>
      </w:r>
      <w:r>
        <w:rPr/>
        <w:t>с</w:t>
      </w:r>
      <w:r>
        <w:rPr>
          <w:spacing w:val="-9"/>
        </w:rPr>
        <w:t> </w:t>
      </w:r>
      <w:r>
        <w:rPr/>
        <w:t>высокой</w:t>
      </w:r>
      <w:r>
        <w:rPr>
          <w:spacing w:val="-57"/>
        </w:rPr>
        <w:t> </w:t>
      </w:r>
      <w:r>
        <w:rPr/>
        <w:t>скоростью тысяч </w:t>
      </w:r>
      <w:hyperlink r:id="rId11">
        <w:r>
          <w:rPr>
            <w:u w:val="single"/>
          </w:rPr>
          <w:t>химических реакций</w:t>
        </w:r>
      </w:hyperlink>
      <w:r>
        <w:rPr/>
        <w:t>, включая синтез, распад и взаимопревращение огромного множества разнообразных </w:t>
      </w:r>
      <w:hyperlink r:id="rId12">
        <w:r>
          <w:rPr>
            <w:u w:val="single"/>
          </w:rPr>
          <w:t>соединений</w:t>
        </w:r>
      </w:hyperlink>
      <w:r>
        <w:rPr/>
        <w:t>.</w:t>
      </w:r>
      <w:r>
        <w:rPr>
          <w:spacing w:val="1"/>
        </w:rPr>
        <w:t> </w:t>
      </w:r>
      <w:r>
        <w:rPr/>
        <w:t>Ферменты</w:t>
      </w:r>
      <w:r>
        <w:rPr>
          <w:spacing w:val="-8"/>
        </w:rPr>
        <w:t> </w:t>
      </w:r>
      <w:r>
        <w:rPr/>
        <w:t>обладают</w:t>
      </w:r>
      <w:r>
        <w:rPr>
          <w:spacing w:val="-6"/>
        </w:rPr>
        <w:t> </w:t>
      </w:r>
      <w:r>
        <w:rPr/>
        <w:t>непревзойдённой</w:t>
      </w:r>
      <w:r>
        <w:rPr>
          <w:spacing w:val="-5"/>
        </w:rPr>
        <w:t> </w:t>
      </w:r>
      <w:r>
        <w:rPr/>
        <w:t>активностью</w:t>
      </w:r>
      <w:r>
        <w:rPr>
          <w:spacing w:val="-5"/>
        </w:rPr>
        <w:t> </w:t>
      </w:r>
      <w:r>
        <w:rPr/>
        <w:t>(т.е.</w:t>
      </w:r>
      <w:r>
        <w:rPr>
          <w:spacing w:val="-7"/>
        </w:rPr>
        <w:t> </w:t>
      </w:r>
      <w:r>
        <w:rPr/>
        <w:t>скоростью</w:t>
      </w:r>
      <w:r>
        <w:rPr>
          <w:spacing w:val="-6"/>
        </w:rPr>
        <w:t> </w:t>
      </w:r>
      <w:r>
        <w:rPr/>
        <w:t>каталитического</w:t>
      </w:r>
      <w:r>
        <w:rPr>
          <w:spacing w:val="-6"/>
        </w:rPr>
        <w:t> </w:t>
      </w:r>
      <w:r>
        <w:rPr/>
        <w:t>процесса),</w:t>
      </w:r>
      <w:r>
        <w:rPr>
          <w:spacing w:val="-2"/>
        </w:rPr>
        <w:t> </w:t>
      </w:r>
      <w:r>
        <w:rPr/>
        <w:t>ускоряя</w:t>
      </w:r>
      <w:r>
        <w:rPr>
          <w:spacing w:val="-6"/>
        </w:rPr>
        <w:t> </w:t>
      </w:r>
      <w:r>
        <w:rPr/>
        <w:t>реакции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миллиарды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триллионы</w:t>
      </w:r>
      <w:r>
        <w:rPr>
          <w:spacing w:val="-57"/>
        </w:rPr>
        <w:t> </w:t>
      </w:r>
      <w:r>
        <w:rPr/>
        <w:t>раз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организма. Как все</w:t>
      </w:r>
      <w:r>
        <w:rPr>
          <w:spacing w:val="-1"/>
        </w:rPr>
        <w:t> </w:t>
      </w:r>
      <w:r>
        <w:rPr/>
        <w:t>катализаторы</w:t>
      </w:r>
      <w:r>
        <w:rPr>
          <w:spacing w:val="-2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изменяют</w:t>
      </w:r>
      <w:r>
        <w:rPr>
          <w:spacing w:val="-2"/>
        </w:rPr>
        <w:t> </w:t>
      </w:r>
      <w:r>
        <w:rPr/>
        <w:t>направление</w:t>
      </w:r>
      <w:r>
        <w:rPr>
          <w:spacing w:val="-2"/>
        </w:rPr>
        <w:t> </w:t>
      </w:r>
      <w:r>
        <w:rPr/>
        <w:t>реакции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расходуются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процессе</w:t>
      </w:r>
      <w:r>
        <w:rPr>
          <w:spacing w:val="-2"/>
        </w:rPr>
        <w:t> </w:t>
      </w:r>
      <w:r>
        <w:rPr/>
        <w:t>реакции.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6"/>
        </w:rPr>
      </w:pPr>
    </w:p>
    <w:p>
      <w:pPr>
        <w:pStyle w:val="Heading1"/>
        <w:spacing w:line="322" w:lineRule="exact"/>
        <w:ind w:left="2091" w:firstLine="0"/>
        <w:jc w:val="left"/>
      </w:pPr>
      <w:r>
        <w:rPr/>
        <w:t>Активные</w:t>
      </w:r>
      <w:r>
        <w:rPr>
          <w:spacing w:val="-5"/>
        </w:rPr>
        <w:t> </w:t>
      </w:r>
      <w:r>
        <w:rPr/>
        <w:t>центры:</w:t>
      </w:r>
    </w:p>
    <w:p>
      <w:pPr>
        <w:pStyle w:val="ListParagraph"/>
        <w:numPr>
          <w:ilvl w:val="0"/>
          <w:numId w:val="1"/>
        </w:numPr>
        <w:tabs>
          <w:tab w:pos="2255" w:val="left" w:leader="none"/>
        </w:tabs>
        <w:spacing w:line="322" w:lineRule="exact" w:before="0" w:after="0"/>
        <w:ind w:left="2254" w:right="0" w:hanging="164"/>
        <w:jc w:val="left"/>
        <w:rPr>
          <w:sz w:val="28"/>
        </w:rPr>
      </w:pPr>
      <w:r>
        <w:rPr>
          <w:sz w:val="28"/>
        </w:rPr>
        <w:t>молекулы</w:t>
      </w:r>
      <w:r>
        <w:rPr>
          <w:spacing w:val="-2"/>
          <w:sz w:val="28"/>
        </w:rPr>
        <w:t> </w:t>
      </w:r>
      <w:r>
        <w:rPr>
          <w:sz w:val="28"/>
        </w:rPr>
        <w:t>небелковой</w:t>
      </w:r>
      <w:r>
        <w:rPr>
          <w:spacing w:val="-4"/>
          <w:sz w:val="28"/>
        </w:rPr>
        <w:t> </w:t>
      </w:r>
      <w:r>
        <w:rPr>
          <w:sz w:val="28"/>
        </w:rPr>
        <w:t>природы</w:t>
      </w:r>
    </w:p>
    <w:p>
      <w:pPr>
        <w:pStyle w:val="Heading1"/>
        <w:numPr>
          <w:ilvl w:val="0"/>
          <w:numId w:val="1"/>
        </w:numPr>
        <w:tabs>
          <w:tab w:pos="2255" w:val="left" w:leader="none"/>
        </w:tabs>
        <w:spacing w:line="322" w:lineRule="exact" w:before="0" w:after="0"/>
        <w:ind w:left="2254" w:right="0" w:hanging="164"/>
        <w:jc w:val="left"/>
      </w:pPr>
      <w:r>
        <w:rPr/>
        <w:t>ион</w:t>
      </w:r>
      <w:r>
        <w:rPr>
          <w:spacing w:val="-2"/>
        </w:rPr>
        <w:t> </w:t>
      </w:r>
      <w:r>
        <w:rPr/>
        <w:t>металла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0"/>
        </w:rPr>
      </w:pPr>
    </w:p>
    <w:p>
      <w:pPr>
        <w:pStyle w:val="BodyText"/>
        <w:ind w:left="3598" w:right="2041"/>
        <w:jc w:val="center"/>
      </w:pPr>
      <w:r>
        <w:rPr/>
        <w:t>Молекула</w:t>
      </w:r>
      <w:r>
        <w:rPr>
          <w:spacing w:val="-3"/>
        </w:rPr>
        <w:t> </w:t>
      </w:r>
      <w:r>
        <w:rPr/>
        <w:t>фермента</w:t>
      </w:r>
    </w:p>
    <w:p>
      <w:pPr>
        <w:pStyle w:val="BodyText"/>
      </w:pPr>
    </w:p>
    <w:p>
      <w:pPr>
        <w:pStyle w:val="BodyText"/>
        <w:ind w:left="240" w:right="650" w:firstLine="600"/>
        <w:jc w:val="both"/>
      </w:pPr>
      <w:r>
        <w:rPr/>
        <w:t>Задача науки сегодня – установить структуры ферментов, научиться использовать их уникальные свойства, то есть подобрать ключ к</w:t>
      </w:r>
      <w:r>
        <w:rPr>
          <w:spacing w:val="-57"/>
        </w:rPr>
        <w:t> </w:t>
      </w:r>
      <w:r>
        <w:rPr/>
        <w:t>тайне</w:t>
      </w:r>
      <w:r>
        <w:rPr>
          <w:spacing w:val="-10"/>
        </w:rPr>
        <w:t> </w:t>
      </w:r>
      <w:r>
        <w:rPr/>
        <w:t>жизни.</w:t>
      </w:r>
      <w:r>
        <w:rPr>
          <w:spacing w:val="-9"/>
        </w:rPr>
        <w:t> </w:t>
      </w:r>
      <w:r>
        <w:rPr/>
        <w:t>Успехи</w:t>
      </w:r>
      <w:r>
        <w:rPr>
          <w:spacing w:val="-9"/>
        </w:rPr>
        <w:t> </w:t>
      </w:r>
      <w:r>
        <w:rPr/>
        <w:t>химии</w:t>
      </w:r>
      <w:r>
        <w:rPr>
          <w:spacing w:val="-8"/>
        </w:rPr>
        <w:t> </w:t>
      </w:r>
      <w:r>
        <w:rPr/>
        <w:t>ферментов</w:t>
      </w:r>
      <w:r>
        <w:rPr>
          <w:spacing w:val="-9"/>
        </w:rPr>
        <w:t> </w:t>
      </w:r>
      <w:r>
        <w:rPr/>
        <w:t>во</w:t>
      </w:r>
      <w:r>
        <w:rPr>
          <w:spacing w:val="-8"/>
        </w:rPr>
        <w:t> </w:t>
      </w:r>
      <w:r>
        <w:rPr/>
        <w:t>второй</w:t>
      </w:r>
      <w:r>
        <w:rPr>
          <w:spacing w:val="-7"/>
        </w:rPr>
        <w:t> </w:t>
      </w:r>
      <w:r>
        <w:rPr/>
        <w:t>половине</w:t>
      </w:r>
      <w:r>
        <w:rPr>
          <w:spacing w:val="-10"/>
        </w:rPr>
        <w:t> </w:t>
      </w:r>
      <w:r>
        <w:rPr/>
        <w:t>XX</w:t>
      </w:r>
      <w:r>
        <w:rPr>
          <w:spacing w:val="-8"/>
        </w:rPr>
        <w:t> </w:t>
      </w:r>
      <w:r>
        <w:rPr/>
        <w:t>века</w:t>
      </w:r>
      <w:r>
        <w:rPr>
          <w:spacing w:val="-7"/>
        </w:rPr>
        <w:t> </w:t>
      </w:r>
      <w:r>
        <w:rPr/>
        <w:t>привели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тому,</w:t>
      </w:r>
      <w:r>
        <w:rPr>
          <w:spacing w:val="-9"/>
        </w:rPr>
        <w:t> </w:t>
      </w:r>
      <w:r>
        <w:rPr/>
        <w:t>что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настоящее</w:t>
      </w:r>
      <w:r>
        <w:rPr>
          <w:spacing w:val="-10"/>
        </w:rPr>
        <w:t> </w:t>
      </w:r>
      <w:r>
        <w:rPr/>
        <w:t>время</w:t>
      </w:r>
      <w:r>
        <w:rPr>
          <w:spacing w:val="-8"/>
        </w:rPr>
        <w:t> </w:t>
      </w:r>
      <w:r>
        <w:rPr/>
        <w:t>выделено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очищено</w:t>
      </w:r>
      <w:r>
        <w:rPr>
          <w:spacing w:val="-8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2000</w:t>
      </w:r>
      <w:r>
        <w:rPr>
          <w:spacing w:val="-58"/>
        </w:rPr>
        <w:t> </w:t>
      </w:r>
      <w:r>
        <w:rPr>
          <w:spacing w:val="-1"/>
        </w:rPr>
        <w:t>ферментов,</w:t>
      </w:r>
      <w:r>
        <w:rPr>
          <w:spacing w:val="-12"/>
        </w:rPr>
        <w:t> </w:t>
      </w:r>
      <w:r>
        <w:rPr>
          <w:spacing w:val="-1"/>
        </w:rPr>
        <w:t>которые</w:t>
      </w:r>
      <w:r>
        <w:rPr>
          <w:spacing w:val="-13"/>
        </w:rPr>
        <w:t> </w:t>
      </w:r>
      <w:r>
        <w:rPr>
          <w:spacing w:val="-1"/>
        </w:rPr>
        <w:t>используются</w:t>
      </w:r>
      <w:r>
        <w:rPr>
          <w:spacing w:val="-11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различных</w:t>
      </w:r>
      <w:r>
        <w:rPr>
          <w:spacing w:val="-10"/>
        </w:rPr>
        <w:t> </w:t>
      </w:r>
      <w:r>
        <w:rPr/>
        <w:t>областях:</w:t>
      </w:r>
      <w:r>
        <w:rPr>
          <w:spacing w:val="-11"/>
        </w:rPr>
        <w:t> </w:t>
      </w:r>
      <w:r>
        <w:rPr/>
        <w:t>в</w:t>
      </w:r>
      <w:r>
        <w:rPr>
          <w:spacing w:val="-13"/>
        </w:rPr>
        <w:t> </w:t>
      </w:r>
      <w:r>
        <w:rPr/>
        <w:t>пищевой</w:t>
      </w:r>
      <w:r>
        <w:rPr>
          <w:spacing w:val="-13"/>
        </w:rPr>
        <w:t> </w:t>
      </w:r>
      <w:r>
        <w:rPr/>
        <w:t>промышленности,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медицине,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косметике,</w:t>
      </w:r>
      <w:r>
        <w:rPr>
          <w:spacing w:val="-12"/>
        </w:rPr>
        <w:t> </w:t>
      </w:r>
      <w:r>
        <w:rPr/>
        <w:t>бытовой</w:t>
      </w:r>
      <w:r>
        <w:rPr>
          <w:spacing w:val="-10"/>
        </w:rPr>
        <w:t> </w:t>
      </w:r>
      <w:r>
        <w:rPr/>
        <w:t>химии,</w:t>
      </w:r>
      <w:r>
        <w:rPr>
          <w:spacing w:val="-15"/>
        </w:rPr>
        <w:t> </w:t>
      </w:r>
      <w:r>
        <w:rPr/>
        <w:t>получении</w:t>
      </w:r>
      <w:r>
        <w:rPr>
          <w:spacing w:val="-57"/>
        </w:rPr>
        <w:t> </w:t>
      </w:r>
      <w:r>
        <w:rPr/>
        <w:t>биотоплива,</w:t>
      </w:r>
      <w:r>
        <w:rPr>
          <w:spacing w:val="-1"/>
        </w:rPr>
        <w:t> </w:t>
      </w:r>
      <w:r>
        <w:rPr/>
        <w:t>очистке</w:t>
      </w:r>
      <w:r>
        <w:rPr>
          <w:spacing w:val="-1"/>
        </w:rPr>
        <w:t> </w:t>
      </w:r>
      <w:r>
        <w:rPr/>
        <w:t>веществ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</w:p>
    <w:p>
      <w:pPr>
        <w:pStyle w:val="BodyText"/>
        <w:spacing w:before="1"/>
      </w:pPr>
    </w:p>
    <w:p>
      <w:pPr>
        <w:spacing w:before="1"/>
        <w:ind w:left="240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0"/>
        <w:ind w:left="240" w:right="0" w:firstLine="0"/>
        <w:jc w:val="left"/>
        <w:rPr>
          <w:i/>
          <w:sz w:val="20"/>
        </w:rPr>
      </w:pPr>
      <w:r>
        <w:rPr>
          <w:i/>
          <w:sz w:val="20"/>
        </w:rPr>
        <w:t>https://en.chem-station.com/chemists/2014/04/roger-kornberg.html</w:t>
      </w:r>
    </w:p>
    <w:p>
      <w:pPr>
        <w:spacing w:after="0"/>
        <w:jc w:val="left"/>
        <w:rPr>
          <w:sz w:val="20"/>
        </w:rPr>
        <w:sectPr>
          <w:footerReference w:type="default" r:id="rId6"/>
          <w:pgSz w:w="16840" w:h="11910" w:orient="landscape"/>
          <w:pgMar w:footer="598" w:header="0" w:top="1060" w:bottom="780" w:left="1000" w:right="600"/>
          <w:pgNumType w:start="2"/>
        </w:sectPr>
      </w:pPr>
    </w:p>
    <w:p>
      <w:pPr>
        <w:pStyle w:val="Heading2"/>
        <w:spacing w:line="274" w:lineRule="exact" w:before="169"/>
        <w:ind w:left="240"/>
      </w:pPr>
      <w:r>
        <w:rPr/>
        <w:pict>
          <v:group style="position:absolute;margin-left:56.400002pt;margin-top:63.480007pt;width:728.8pt;height:440.4pt;mso-position-horizontal-relative:page;mso-position-vertical-relative:page;z-index:-16109568" coordorigin="1128,1270" coordsize="14576,8808">
            <v:shape style="position:absolute;left:1128;top:1269;width:14576;height:8808" coordorigin="1128,1270" coordsize="14576,8808" path="m1138,1270l1128,1270,1128,1279,1128,10068,1128,10078,1138,10078,1138,10068,1138,1279,1138,1270xm15703,1270l15694,1270,15694,1270,15694,1279,15694,10068,6461,10068,6461,1279,15694,1279,15694,1270,6461,1270,6451,1270,1138,1270,1138,1279,6451,1279,6451,10068,1138,10068,1138,10078,6451,10078,6461,10078,15694,10078,15694,10078,15703,10078,15703,10068,15703,1279,15703,1270xe" filled="true" fillcolor="#000000" stroked="false">
              <v:path arrowok="t"/>
              <v:fill type="solid"/>
            </v:shape>
            <v:shape style="position:absolute;left:7430;top:2383;width:2681;height:2900" type="#_x0000_t75" alt="P68C2T2#yIS1" stroked="false">
              <v:imagedata r:id="rId13" o:title=""/>
            </v:shape>
            <v:shape style="position:absolute;left:11695;top:2637;width:3181;height:2401" type="#_x0000_t75" alt="P69C2T2#yIS1" stroked="false">
              <v:imagedata r:id="rId14" o:title=""/>
            </v:shape>
            <w10:wrap type="none"/>
          </v:group>
        </w:pict>
      </w:r>
      <w:r>
        <w:rPr/>
        <w:t>Ключ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тайне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spacing w:line="274" w:lineRule="exact"/>
        <w:ind w:left="240"/>
      </w:pPr>
      <w:r>
        <w:rPr/>
        <w:t>Задание</w:t>
      </w:r>
      <w:r>
        <w:rPr>
          <w:spacing w:val="-2"/>
        </w:rPr>
        <w:t> </w:t>
      </w:r>
      <w:r>
        <w:rPr/>
        <w:t>1 / 6</w:t>
      </w:r>
    </w:p>
    <w:p>
      <w:pPr>
        <w:pStyle w:val="BodyText"/>
      </w:pPr>
    </w:p>
    <w:p>
      <w:pPr>
        <w:spacing w:before="0"/>
        <w:ind w:left="240" w:right="-17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ответа на вопрос отметьте нужные варианты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40" w:right="1023"/>
      </w:pPr>
      <w:r>
        <w:rPr/>
        <w:t>Какие признаки отличают ферменты от</w:t>
      </w:r>
      <w:r>
        <w:rPr>
          <w:spacing w:val="-57"/>
        </w:rPr>
        <w:t> </w:t>
      </w:r>
      <w:r>
        <w:rPr/>
        <w:t>неорганических</w:t>
      </w:r>
      <w:r>
        <w:rPr>
          <w:spacing w:val="-1"/>
        </w:rPr>
        <w:t> </w:t>
      </w:r>
      <w:r>
        <w:rPr/>
        <w:t>катализаторов?</w:t>
      </w:r>
    </w:p>
    <w:p>
      <w:pPr>
        <w:pStyle w:val="BodyText"/>
      </w:pPr>
    </w:p>
    <w:p>
      <w:pPr>
        <w:spacing w:before="0"/>
        <w:ind w:left="240" w:right="0" w:firstLine="0"/>
        <w:jc w:val="left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два</w:t>
      </w:r>
      <w:r>
        <w:rPr>
          <w:b/>
          <w:i/>
          <w:spacing w:val="-2"/>
          <w:sz w:val="24"/>
        </w:rPr>
        <w:t> </w:t>
      </w:r>
      <w:r>
        <w:rPr>
          <w:i/>
          <w:sz w:val="24"/>
        </w:rPr>
        <w:t>верных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варианта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0" w:after="0"/>
        <w:ind w:left="514" w:right="0" w:hanging="275"/>
        <w:jc w:val="left"/>
        <w:rPr>
          <w:sz w:val="24"/>
        </w:rPr>
      </w:pPr>
      <w:r>
        <w:rPr>
          <w:sz w:val="24"/>
        </w:rPr>
        <w:t>Увеличивают</w:t>
      </w:r>
      <w:r>
        <w:rPr>
          <w:spacing w:val="-3"/>
          <w:sz w:val="24"/>
        </w:rPr>
        <w:t> </w:t>
      </w:r>
      <w:r>
        <w:rPr>
          <w:sz w:val="24"/>
        </w:rPr>
        <w:t>скорость</w:t>
      </w:r>
      <w:r>
        <w:rPr>
          <w:spacing w:val="-4"/>
          <w:sz w:val="24"/>
        </w:rPr>
        <w:t> </w:t>
      </w:r>
      <w:r>
        <w:rPr>
          <w:sz w:val="24"/>
        </w:rPr>
        <w:t>химической</w:t>
      </w:r>
      <w:r>
        <w:rPr>
          <w:spacing w:val="-1"/>
          <w:sz w:val="24"/>
        </w:rPr>
        <w:t> </w:t>
      </w:r>
      <w:r>
        <w:rPr>
          <w:sz w:val="24"/>
        </w:rPr>
        <w:t>реакции.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1" w:after="0"/>
        <w:ind w:left="240" w:right="952" w:firstLine="0"/>
        <w:jc w:val="left"/>
        <w:rPr>
          <w:sz w:val="24"/>
        </w:rPr>
      </w:pPr>
      <w:r>
        <w:rPr>
          <w:sz w:val="24"/>
        </w:rPr>
        <w:t>Ускоряют</w:t>
      </w:r>
      <w:r>
        <w:rPr>
          <w:spacing w:val="-3"/>
          <w:sz w:val="24"/>
        </w:rPr>
        <w:t> </w:t>
      </w:r>
      <w:r>
        <w:rPr>
          <w:sz w:val="24"/>
        </w:rPr>
        <w:t>только</w:t>
      </w:r>
      <w:r>
        <w:rPr>
          <w:spacing w:val="-3"/>
          <w:sz w:val="24"/>
        </w:rPr>
        <w:t> </w:t>
      </w:r>
      <w:r>
        <w:rPr>
          <w:sz w:val="24"/>
        </w:rPr>
        <w:t>одну</w:t>
      </w:r>
      <w:r>
        <w:rPr>
          <w:spacing w:val="-8"/>
          <w:sz w:val="24"/>
        </w:rPr>
        <w:t> </w:t>
      </w:r>
      <w:r>
        <w:rPr>
          <w:sz w:val="24"/>
        </w:rPr>
        <w:t>определённую</w:t>
      </w:r>
      <w:r>
        <w:rPr>
          <w:spacing w:val="-57"/>
          <w:sz w:val="24"/>
        </w:rPr>
        <w:t> </w:t>
      </w:r>
      <w:r>
        <w:rPr>
          <w:sz w:val="24"/>
        </w:rPr>
        <w:t>реакцию.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0" w:after="0"/>
        <w:ind w:left="240" w:right="512" w:firstLine="0"/>
        <w:jc w:val="left"/>
        <w:rPr>
          <w:sz w:val="24"/>
        </w:rPr>
      </w:pPr>
      <w:r>
        <w:rPr>
          <w:sz w:val="24"/>
        </w:rPr>
        <w:t>Снижают энергию активации химической</w:t>
      </w:r>
      <w:r>
        <w:rPr>
          <w:spacing w:val="-57"/>
          <w:sz w:val="24"/>
        </w:rPr>
        <w:t> </w:t>
      </w:r>
      <w:r>
        <w:rPr>
          <w:sz w:val="24"/>
        </w:rPr>
        <w:t>реакции.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0" w:after="0"/>
        <w:ind w:left="240" w:right="426" w:firstLine="0"/>
        <w:jc w:val="left"/>
        <w:rPr>
          <w:sz w:val="24"/>
        </w:rPr>
      </w:pPr>
      <w:r>
        <w:rPr>
          <w:sz w:val="24"/>
        </w:rPr>
        <w:t>Ускоряют как прямую, так и обратную</w:t>
      </w:r>
      <w:r>
        <w:rPr>
          <w:spacing w:val="1"/>
          <w:sz w:val="24"/>
        </w:rPr>
        <w:t> </w:t>
      </w:r>
      <w:r>
        <w:rPr>
          <w:sz w:val="24"/>
        </w:rPr>
        <w:t>реакции,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смещая</w:t>
      </w:r>
      <w:r>
        <w:rPr>
          <w:spacing w:val="-3"/>
          <w:sz w:val="24"/>
        </w:rPr>
        <w:t> </w:t>
      </w:r>
      <w:r>
        <w:rPr>
          <w:sz w:val="24"/>
        </w:rPr>
        <w:t>химического</w:t>
      </w:r>
      <w:r>
        <w:rPr>
          <w:spacing w:val="-3"/>
          <w:sz w:val="24"/>
        </w:rPr>
        <w:t> </w:t>
      </w:r>
      <w:r>
        <w:rPr>
          <w:sz w:val="24"/>
        </w:rPr>
        <w:t>равновесия.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0" w:after="0"/>
        <w:ind w:left="514" w:right="0" w:hanging="275"/>
        <w:jc w:val="left"/>
        <w:rPr>
          <w:sz w:val="24"/>
        </w:rPr>
      </w:pPr>
      <w:r>
        <w:rPr>
          <w:sz w:val="24"/>
        </w:rPr>
        <w:t>Ускоряют</w:t>
      </w:r>
      <w:r>
        <w:rPr>
          <w:spacing w:val="-1"/>
          <w:sz w:val="24"/>
        </w:rPr>
        <w:t> </w:t>
      </w:r>
      <w:r>
        <w:rPr>
          <w:sz w:val="24"/>
        </w:rPr>
        <w:t>те</w:t>
      </w:r>
      <w:r>
        <w:rPr>
          <w:spacing w:val="-2"/>
          <w:sz w:val="24"/>
        </w:rPr>
        <w:t> </w:t>
      </w:r>
      <w:r>
        <w:rPr>
          <w:sz w:val="24"/>
        </w:rPr>
        <w:t>реакции, которые</w:t>
      </w:r>
      <w:r>
        <w:rPr>
          <w:spacing w:val="-2"/>
          <w:sz w:val="24"/>
        </w:rPr>
        <w:t> </w:t>
      </w:r>
      <w:r>
        <w:rPr>
          <w:sz w:val="24"/>
        </w:rPr>
        <w:t>возможны.</w:t>
      </w:r>
    </w:p>
    <w:p>
      <w:pPr>
        <w:pStyle w:val="ListParagraph"/>
        <w:numPr>
          <w:ilvl w:val="0"/>
          <w:numId w:val="2"/>
        </w:numPr>
        <w:tabs>
          <w:tab w:pos="515" w:val="left" w:leader="none"/>
        </w:tabs>
        <w:spacing w:line="240" w:lineRule="auto" w:before="0" w:after="0"/>
        <w:ind w:left="514" w:right="0" w:hanging="275"/>
        <w:jc w:val="left"/>
        <w:rPr>
          <w:sz w:val="24"/>
        </w:rPr>
      </w:pPr>
      <w:r>
        <w:rPr>
          <w:sz w:val="24"/>
        </w:rPr>
        <w:t>Действуют</w:t>
      </w:r>
      <w:r>
        <w:rPr>
          <w:spacing w:val="-3"/>
          <w:sz w:val="24"/>
        </w:rPr>
        <w:t> </w:t>
      </w:r>
      <w:r>
        <w:rPr>
          <w:sz w:val="24"/>
        </w:rPr>
        <w:t>только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мягких</w:t>
      </w:r>
      <w:r>
        <w:rPr>
          <w:spacing w:val="1"/>
          <w:sz w:val="24"/>
        </w:rPr>
        <w:t> </w:t>
      </w:r>
      <w:r>
        <w:rPr>
          <w:sz w:val="24"/>
        </w:rPr>
        <w:t>условиях.</w:t>
      </w:r>
    </w:p>
    <w:p>
      <w:pPr>
        <w:pStyle w:val="BodyText"/>
        <w:spacing w:before="3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ind w:left="189"/>
      </w:pPr>
      <w:r>
        <w:rPr/>
        <w:t>Ферменты</w:t>
      </w:r>
      <w:r>
        <w:rPr>
          <w:spacing w:val="-3"/>
        </w:rPr>
        <w:t> </w:t>
      </w:r>
      <w:r>
        <w:rPr/>
        <w:t>имеют</w:t>
      </w:r>
      <w:r>
        <w:rPr>
          <w:spacing w:val="-1"/>
        </w:rPr>
        <w:t> </w:t>
      </w:r>
      <w:r>
        <w:rPr/>
        <w:t>признаки сходства</w:t>
      </w:r>
      <w:r>
        <w:rPr>
          <w:spacing w:val="-3"/>
        </w:rPr>
        <w:t> </w:t>
      </w:r>
      <w:r>
        <w:rPr/>
        <w:t>и различия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небелковыми</w:t>
      </w:r>
      <w:r>
        <w:rPr>
          <w:spacing w:val="-1"/>
        </w:rPr>
        <w:t> </w:t>
      </w:r>
      <w:r>
        <w:rPr/>
        <w:t>катализаторами.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9"/>
        <w:gridCol w:w="3599"/>
      </w:tblGrid>
      <w:tr>
        <w:trPr>
          <w:trHeight w:val="265" w:hRule="atLeast"/>
        </w:trPr>
        <w:tc>
          <w:tcPr>
            <w:tcW w:w="3989" w:type="dxa"/>
          </w:tcPr>
          <w:p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Ферментативный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катализ</w:t>
            </w:r>
          </w:p>
        </w:tc>
        <w:tc>
          <w:tcPr>
            <w:tcW w:w="3599" w:type="dxa"/>
          </w:tcPr>
          <w:p>
            <w:pPr>
              <w:pStyle w:val="TableParagraph"/>
              <w:spacing w:line="246" w:lineRule="exact"/>
              <w:ind w:left="919"/>
              <w:rPr>
                <w:b/>
                <w:sz w:val="24"/>
              </w:rPr>
            </w:pPr>
            <w:r>
              <w:rPr>
                <w:b/>
                <w:sz w:val="24"/>
              </w:rPr>
              <w:t>Гетерогенный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катализ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8"/>
        </w:rPr>
      </w:pPr>
    </w:p>
    <w:p>
      <w:pPr>
        <w:spacing w:before="0"/>
        <w:ind w:left="189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189" w:right="0" w:firstLine="0"/>
        <w:jc w:val="left"/>
        <w:rPr>
          <w:i/>
          <w:sz w:val="20"/>
        </w:rPr>
      </w:pPr>
      <w:hyperlink r:id="rId15">
        <w:r>
          <w:rPr>
            <w:i/>
            <w:sz w:val="20"/>
          </w:rPr>
          <w:t>http://natural-body.org/articles/pitanie/1642-0.html</w:t>
        </w:r>
      </w:hyperlink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1100" w:bottom="900" w:left="1000" w:right="600"/>
          <w:cols w:num="2" w:equalWidth="0">
            <w:col w:w="5338" w:space="40"/>
            <w:col w:w="9862"/>
          </w:cols>
        </w:sectPr>
      </w:pPr>
    </w:p>
    <w:p>
      <w:pPr>
        <w:pStyle w:val="Heading2"/>
        <w:spacing w:line="274" w:lineRule="exact" w:before="169"/>
      </w:pPr>
      <w:r>
        <w:rPr/>
        <w:pict>
          <v:shape style="position:absolute;margin-left:63.480003pt;margin-top:63.47998pt;width:728.8pt;height:440.4pt;mso-position-horizontal-relative:page;mso-position-vertical-relative:page;z-index:-16108544" coordorigin="1270,1270" coordsize="14576,8808" path="m7478,1270l1279,1270,1279,1270,1270,1270,1270,1279,1270,10068,1270,10078,1279,10078,1279,10078,7478,10078,7478,10068,1279,10068,1279,1279,7478,1279,7478,1270xm15845,1270l15835,1270,15835,1279,15835,10068,7488,10068,7488,1279,15835,1279,15835,1270,7488,1270,7478,1270,7478,1279,7478,10068,7478,10078,7488,10078,15835,10078,15845,10078,15845,10068,15845,1279,15845,1270xe" filled="true" fillcolor="#000000" stroked="false">
            <v:path arrowok="t"/>
            <v:fill type="solid"/>
            <w10:wrap type="none"/>
          </v:shape>
        </w:pict>
      </w:r>
      <w:r>
        <w:rPr/>
        <w:t>Ключ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тайне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2 / 6</w:t>
      </w:r>
    </w:p>
    <w:p>
      <w:pPr>
        <w:pStyle w:val="BodyText"/>
        <w:spacing w:before="9"/>
        <w:rPr>
          <w:sz w:val="32"/>
        </w:rPr>
      </w:pPr>
    </w:p>
    <w:p>
      <w:pPr>
        <w:spacing w:before="0"/>
        <w:ind w:left="384" w:right="-8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текст,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нужный вариант ответа, а затем объясните свой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76"/>
        <w:ind w:left="384"/>
      </w:pPr>
      <w:r>
        <w:rPr/>
        <w:t>Какой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приведённых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графике</w:t>
      </w:r>
      <w:r>
        <w:rPr>
          <w:spacing w:val="-3"/>
        </w:rPr>
        <w:t> </w:t>
      </w:r>
      <w:r>
        <w:rPr/>
        <w:t>ферментов</w:t>
      </w:r>
      <w:r>
        <w:rPr>
          <w:spacing w:val="-2"/>
        </w:rPr>
        <w:t> </w:t>
      </w:r>
      <w:r>
        <w:rPr/>
        <w:t>может</w:t>
      </w:r>
    </w:p>
    <w:p>
      <w:pPr>
        <w:pStyle w:val="BodyText"/>
        <w:ind w:left="384"/>
        <w:rPr>
          <w:i/>
        </w:rPr>
      </w:pPr>
      <w:r>
        <w:rPr/>
        <w:t>«работать»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желудке</w:t>
      </w:r>
      <w:r>
        <w:rPr>
          <w:spacing w:val="-2"/>
        </w:rPr>
        <w:t> </w:t>
      </w:r>
      <w:r>
        <w:rPr/>
        <w:t>человека</w:t>
      </w:r>
      <w:r>
        <w:rPr>
          <w:i/>
        </w:rPr>
        <w:t>?</w:t>
      </w:r>
    </w:p>
    <w:p>
      <w:pPr>
        <w:pStyle w:val="BodyText"/>
        <w:rPr>
          <w:i/>
          <w:sz w:val="26"/>
        </w:rPr>
      </w:pPr>
    </w:p>
    <w:p>
      <w:pPr>
        <w:pStyle w:val="ListParagraph"/>
        <w:numPr>
          <w:ilvl w:val="1"/>
          <w:numId w:val="2"/>
        </w:numPr>
        <w:tabs>
          <w:tab w:pos="659" w:val="left" w:leader="none"/>
        </w:tabs>
        <w:spacing w:line="240" w:lineRule="auto" w:before="177" w:after="0"/>
        <w:ind w:left="658" w:right="0" w:hanging="275"/>
        <w:jc w:val="left"/>
        <w:rPr>
          <w:sz w:val="24"/>
        </w:rPr>
      </w:pPr>
      <w:r>
        <w:rPr>
          <w:sz w:val="24"/>
        </w:rPr>
        <w:t>Пепсин</w:t>
      </w:r>
    </w:p>
    <w:p>
      <w:pPr>
        <w:pStyle w:val="ListParagraph"/>
        <w:numPr>
          <w:ilvl w:val="1"/>
          <w:numId w:val="2"/>
        </w:numPr>
        <w:tabs>
          <w:tab w:pos="659" w:val="left" w:leader="none"/>
        </w:tabs>
        <w:spacing w:line="240" w:lineRule="auto" w:before="100" w:after="0"/>
        <w:ind w:left="658" w:right="0" w:hanging="275"/>
        <w:jc w:val="left"/>
        <w:rPr>
          <w:sz w:val="24"/>
        </w:rPr>
      </w:pPr>
      <w:r>
        <w:rPr>
          <w:sz w:val="24"/>
        </w:rPr>
        <w:t>Трипсин</w:t>
      </w:r>
    </w:p>
    <w:p>
      <w:pPr>
        <w:pStyle w:val="ListParagraph"/>
        <w:numPr>
          <w:ilvl w:val="1"/>
          <w:numId w:val="2"/>
        </w:numPr>
        <w:tabs>
          <w:tab w:pos="659" w:val="left" w:leader="none"/>
        </w:tabs>
        <w:spacing w:line="240" w:lineRule="auto" w:before="101" w:after="0"/>
        <w:ind w:left="658" w:right="0" w:hanging="275"/>
        <w:jc w:val="left"/>
        <w:rPr>
          <w:sz w:val="24"/>
        </w:rPr>
      </w:pPr>
      <w:r>
        <w:rPr>
          <w:sz w:val="24"/>
        </w:rPr>
        <w:t>Щелочная</w:t>
      </w:r>
      <w:r>
        <w:rPr>
          <w:spacing w:val="-2"/>
          <w:sz w:val="24"/>
        </w:rPr>
        <w:t> </w:t>
      </w:r>
      <w:r>
        <w:rPr>
          <w:sz w:val="24"/>
        </w:rPr>
        <w:t>фосфотаза</w:t>
      </w:r>
    </w:p>
    <w:p>
      <w:pPr>
        <w:pStyle w:val="BodyText"/>
        <w:spacing w:before="7"/>
        <w:rPr>
          <w:sz w:val="32"/>
        </w:rPr>
      </w:pPr>
    </w:p>
    <w:p>
      <w:pPr>
        <w:spacing w:before="0"/>
        <w:ind w:left="384" w:right="0" w:firstLine="0"/>
        <w:jc w:val="left"/>
        <w:rPr>
          <w:i/>
          <w:sz w:val="24"/>
        </w:rPr>
      </w:pPr>
      <w:r>
        <w:rPr>
          <w:i/>
          <w:sz w:val="24"/>
        </w:rPr>
        <w:t>Объясните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3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pStyle w:val="BodyText"/>
        <w:ind w:left="273" w:right="503" w:firstLine="484"/>
        <w:jc w:val="both"/>
      </w:pPr>
      <w:r>
        <w:rPr/>
        <w:t>Ферменты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чувствительностью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различным</w:t>
      </w:r>
      <w:r>
        <w:rPr>
          <w:spacing w:val="1"/>
        </w:rPr>
        <w:t> </w:t>
      </w:r>
      <w:r>
        <w:rPr/>
        <w:t>воздействиям – температуре, кислотности среды (рН), присутствию некоторых</w:t>
      </w:r>
      <w:r>
        <w:rPr>
          <w:spacing w:val="-57"/>
        </w:rPr>
        <w:t> </w:t>
      </w:r>
      <w:r>
        <w:rPr/>
        <w:t>веществ.</w:t>
      </w:r>
    </w:p>
    <w:p>
      <w:pPr>
        <w:pStyle w:val="BodyText"/>
        <w:spacing w:before="1"/>
        <w:ind w:left="273" w:right="500" w:firstLine="484"/>
        <w:jc w:val="both"/>
      </w:pPr>
      <w:r>
        <w:rPr/>
        <w:t>Поэтому</w:t>
      </w:r>
      <w:r>
        <w:rPr>
          <w:spacing w:val="-6"/>
        </w:rPr>
        <w:t> </w:t>
      </w:r>
      <w:r>
        <w:rPr/>
        <w:t>определённые</w:t>
      </w:r>
      <w:r>
        <w:rPr>
          <w:spacing w:val="-1"/>
        </w:rPr>
        <w:t> </w:t>
      </w:r>
      <w:r>
        <w:rPr/>
        <w:t>ферменты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своих,</w:t>
      </w:r>
      <w:r>
        <w:rPr>
          <w:spacing w:val="-3"/>
        </w:rPr>
        <w:t> </w:t>
      </w:r>
      <w:r>
        <w:rPr/>
        <w:t>строго</w:t>
      </w:r>
      <w:r>
        <w:rPr>
          <w:spacing w:val="-3"/>
        </w:rPr>
        <w:t> </w:t>
      </w:r>
      <w:r>
        <w:rPr/>
        <w:t>определённых</w:t>
      </w:r>
      <w:r>
        <w:rPr>
          <w:spacing w:val="-58"/>
        </w:rPr>
        <w:t> </w:t>
      </w:r>
      <w:r>
        <w:rPr/>
        <w:t>условиях.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кислотности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каталитическую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отдельных ферментов, участвующих в пищеварительных процессах, показано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графике.</w:t>
      </w:r>
    </w:p>
    <w:p>
      <w:pPr>
        <w:pStyle w:val="BodyText"/>
        <w:spacing w:before="3"/>
        <w:rPr>
          <w:sz w:val="25"/>
        </w:rPr>
      </w:pPr>
    </w:p>
    <w:tbl>
      <w:tblPr>
        <w:tblW w:w="0" w:type="auto"/>
        <w:jc w:val="left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7"/>
        <w:gridCol w:w="3353"/>
      </w:tblGrid>
      <w:tr>
        <w:trPr>
          <w:trHeight w:val="4220" w:hRule="atLeast"/>
        </w:trPr>
        <w:tc>
          <w:tcPr>
            <w:tcW w:w="4417" w:type="dxa"/>
          </w:tcPr>
          <w:p>
            <w:pPr>
              <w:pStyle w:val="TableParagraph"/>
              <w:ind w:left="200" w:right="2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Зависимость активности фермента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pH среды</w:t>
            </w:r>
          </w:p>
          <w:p>
            <w:pPr>
              <w:pStyle w:val="TableParagraph"/>
              <w:spacing w:before="4"/>
              <w:rPr>
                <w:sz w:val="16"/>
              </w:rPr>
            </w:pPr>
          </w:p>
          <w:p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31100" cy="1939099"/>
                  <wp:effectExtent l="0" t="0" r="0" b="0"/>
                  <wp:docPr id="1" name="image4.jpeg" descr="P101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100" cy="193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56" w:lineRule="exact" w:before="150"/>
              <w:ind w:left="200" w:right="223"/>
              <w:jc w:val="center"/>
              <w:rPr>
                <w:sz w:val="24"/>
              </w:rPr>
            </w:pPr>
            <w:r>
              <w:rPr>
                <w:sz w:val="24"/>
              </w:rPr>
              <w:t>Ферменты</w:t>
            </w:r>
          </w:p>
        </w:tc>
        <w:tc>
          <w:tcPr>
            <w:tcW w:w="335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5" w:right="182"/>
              <w:rPr>
                <w:sz w:val="24"/>
              </w:rPr>
            </w:pPr>
            <w:r>
              <w:rPr>
                <w:sz w:val="24"/>
              </w:rPr>
              <w:t>V – скорость реакции,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катализируемой ферментом;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рН – значения кислотности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среды.</w:t>
            </w:r>
          </w:p>
        </w:tc>
      </w:tr>
    </w:tbl>
    <w:p>
      <w:pPr>
        <w:pStyle w:val="BodyText"/>
        <w:rPr>
          <w:sz w:val="26"/>
        </w:rPr>
      </w:pPr>
    </w:p>
    <w:p>
      <w:pPr>
        <w:spacing w:line="229" w:lineRule="exact" w:before="209"/>
        <w:ind w:left="273" w:right="0" w:firstLine="0"/>
        <w:jc w:val="left"/>
        <w:rPr>
          <w:i/>
          <w:sz w:val="20"/>
        </w:rPr>
      </w:pPr>
      <w:r>
        <w:rPr/>
        <w:pict>
          <v:shape style="position:absolute;margin-left:69.240005pt;margin-top:-89.778793pt;width:299.650pt;height:28.6pt;mso-position-horizontal-relative:page;mso-position-vertical-relative:paragraph;z-index:-16109056" coordorigin="1385,-1796" coordsize="5993,572" path="m7368,-1234l1394,-1234,1394,-1786,1385,-1786,1385,-1234,1385,-1234,1385,-1224,1394,-1224,7368,-1224,7368,-1234xm7368,-1796l1394,-1796,1385,-1796,1385,-1786,1394,-1786,7368,-1786,7368,-1796xm7378,-1786l7368,-1786,7368,-1234,7368,-1234,7368,-1224,7378,-1224,7378,-1234,7378,-1234,7378,-1786xm7378,-1796l7368,-1796,7368,-1786,7378,-1786,7378,-1796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Источник:</w:t>
      </w:r>
    </w:p>
    <w:p>
      <w:pPr>
        <w:spacing w:before="0"/>
        <w:ind w:left="273" w:right="248" w:firstLine="0"/>
        <w:jc w:val="left"/>
        <w:rPr>
          <w:i/>
          <w:sz w:val="20"/>
        </w:rPr>
      </w:pPr>
      <w:r>
        <w:rPr>
          <w:i/>
          <w:sz w:val="20"/>
        </w:rPr>
        <w:t>https://ppt-online.org/149261</w:t>
      </w:r>
      <w:r>
        <w:rPr>
          <w:i/>
          <w:spacing w:val="1"/>
          <w:sz w:val="20"/>
        </w:rPr>
        <w:t> </w:t>
      </w:r>
      <w:hyperlink r:id="rId17">
        <w:r>
          <w:rPr>
            <w:i/>
            <w:spacing w:val="-1"/>
            <w:sz w:val="20"/>
          </w:rPr>
          <w:t>http://vmede.org/sait/content/Biohimija_severin_2011/5_files/mb4_013.jpeg</w:t>
        </w:r>
      </w:hyperlink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1100" w:bottom="900" w:left="1000" w:right="600"/>
          <w:cols w:num="2" w:equalWidth="0">
            <w:col w:w="6278" w:space="40"/>
            <w:col w:w="8922"/>
          </w:cols>
        </w:sectPr>
      </w:pPr>
    </w:p>
    <w:p>
      <w:pPr>
        <w:pStyle w:val="Heading2"/>
        <w:spacing w:line="274" w:lineRule="exact"/>
      </w:pPr>
      <w:r>
        <w:rPr/>
        <w:pict>
          <v:group style="position:absolute;margin-left:63.48pt;margin-top:49.679008pt;width:728.8pt;height:475.35pt;mso-position-horizontal-relative:page;mso-position-vertical-relative:page;z-index:-16108032" coordorigin="1270,994" coordsize="14576,9507">
            <v:shape style="position:absolute;left:1269;top:993;width:14576;height:9507" coordorigin="1270,994" coordsize="14576,9507" path="m15845,1003l15835,1003,15835,10490,7771,10490,7771,1003,7762,1003,7762,10490,1279,10490,1279,1003,1270,1003,1270,10490,1270,10500,1279,10500,1279,10500,7762,10500,7771,10500,15835,10500,15845,10500,15845,10490,15845,1003xm15845,994l15835,994,7771,994,7762,994,1279,994,1279,994,1270,994,1270,1003,1279,1003,1279,1003,7762,1003,7771,1003,15835,1003,15845,1003,15845,994xe" filled="true" fillcolor="#000000" stroked="false">
              <v:path arrowok="t"/>
              <v:fill type="solid"/>
            </v:shape>
            <v:shape style="position:absolute;left:1694;top:5880;width:1041;height:1715" type="#_x0000_t75" alt="P124C1T4#yIS1" stroked="false">
              <v:imagedata r:id="rId18" o:title=""/>
            </v:shape>
            <v:shape style="position:absolute;left:3088;top:5899;width:1071;height:1698" type="#_x0000_t75" alt="P124C1T4#yIS2" stroked="false">
              <v:imagedata r:id="rId19" o:title=""/>
            </v:shape>
            <v:shape style="position:absolute;left:4514;top:5868;width:1126;height:1730" type="#_x0000_t75" alt="P124C1T4#yIS3" stroked="false">
              <v:imagedata r:id="rId20" o:title=""/>
            </v:shape>
            <v:shape style="position:absolute;left:5940;top:5841;width:1410;height:1756" type="#_x0000_t75" alt="P124C1T4#yIS4" stroked="false">
              <v:imagedata r:id="rId21" o:title=""/>
            </v:shape>
            <v:shape style="position:absolute;left:7874;top:3487;width:4625;height:1920" type="#_x0000_t75" alt="P143C2T4#yIS1" stroked="false">
              <v:imagedata r:id="rId22" o:title=""/>
            </v:shape>
            <v:shape style="position:absolute;left:12619;top:3756;width:2992;height:1658" type="#_x0000_t75" alt="P143C2T4#yIS2" stroked="false">
              <v:imagedata r:id="rId23" o:title=""/>
            </v:shape>
            <w10:wrap type="none"/>
          </v:group>
        </w:pict>
      </w:r>
      <w:r>
        <w:rPr/>
        <w:t>Ключ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тайне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3 / 6</w:t>
      </w:r>
    </w:p>
    <w:p>
      <w:pPr>
        <w:pStyle w:val="BodyText"/>
        <w:spacing w:before="9"/>
        <w:rPr>
          <w:sz w:val="32"/>
        </w:rPr>
      </w:pPr>
    </w:p>
    <w:p>
      <w:pPr>
        <w:spacing w:before="0"/>
        <w:ind w:left="384" w:right="6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 ответа 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метод «Перетащить 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оставить».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176"/>
        <w:ind w:left="384" w:right="515"/>
      </w:pPr>
      <w:r>
        <w:rPr/>
        <w:t>В какой последовательности происходят процессы</w:t>
      </w:r>
      <w:r>
        <w:rPr>
          <w:spacing w:val="1"/>
        </w:rPr>
        <w:t> </w:t>
      </w:r>
      <w:r>
        <w:rPr/>
        <w:t>ферментативного</w:t>
      </w:r>
      <w:r>
        <w:rPr>
          <w:spacing w:val="-3"/>
        </w:rPr>
        <w:t> </w:t>
      </w:r>
      <w:r>
        <w:rPr/>
        <w:t>катализа,</w:t>
      </w:r>
      <w:r>
        <w:rPr>
          <w:spacing w:val="-3"/>
        </w:rPr>
        <w:t> </w:t>
      </w:r>
      <w:r>
        <w:rPr/>
        <w:t>изображённые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рисунках?</w:t>
      </w:r>
    </w:p>
    <w:p>
      <w:pPr>
        <w:pStyle w:val="BodyText"/>
        <w:rPr>
          <w:sz w:val="26"/>
        </w:rPr>
      </w:pPr>
    </w:p>
    <w:p>
      <w:pPr>
        <w:spacing w:before="177"/>
        <w:ind w:left="384" w:right="0" w:firstLine="0"/>
        <w:jc w:val="both"/>
        <w:rPr>
          <w:i/>
          <w:sz w:val="24"/>
        </w:rPr>
      </w:pPr>
      <w:r>
        <w:rPr>
          <w:i/>
          <w:sz w:val="24"/>
        </w:rPr>
        <w:t>Используйте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«Перетащить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оставить»,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расположить рисунки, изображающие стадии процесса, 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нужной последовательности. Чтобы изменить свой ответ,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исходное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другой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выбранное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место.</w:t>
      </w:r>
    </w:p>
    <w:p>
      <w:pPr>
        <w:pStyle w:val="BodyText"/>
        <w:spacing w:before="11"/>
        <w:rPr>
          <w:i/>
          <w:sz w:val="29"/>
        </w:rPr>
      </w:pPr>
      <w:r>
        <w:rPr/>
        <w:br w:type="column"/>
      </w:r>
      <w:r>
        <w:rPr>
          <w:i/>
          <w:sz w:val="29"/>
        </w:rPr>
      </w:r>
    </w:p>
    <w:p>
      <w:pPr>
        <w:pStyle w:val="BodyText"/>
        <w:ind w:left="174" w:right="500" w:firstLine="460"/>
        <w:jc w:val="both"/>
      </w:pPr>
      <w:r>
        <w:rPr/>
        <w:t>Особенностью</w:t>
      </w:r>
      <w:r>
        <w:rPr>
          <w:spacing w:val="1"/>
        </w:rPr>
        <w:t> </w:t>
      </w:r>
      <w:r>
        <w:rPr/>
        <w:t>ферментов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специфичностью, то есть могут ускорять только одну реакцию или реакции</w:t>
      </w:r>
      <w:r>
        <w:rPr>
          <w:spacing w:val="1"/>
        </w:rPr>
        <w:t> </w:t>
      </w:r>
      <w:r>
        <w:rPr/>
        <w:t>одного типа.</w:t>
      </w:r>
    </w:p>
    <w:p>
      <w:pPr>
        <w:pStyle w:val="BodyText"/>
        <w:ind w:left="174" w:right="500" w:firstLine="460"/>
        <w:jc w:val="both"/>
      </w:pPr>
      <w:r>
        <w:rPr/>
        <w:t>Для ферментов самым важным является способность различать среди</w:t>
      </w:r>
      <w:r>
        <w:rPr>
          <w:spacing w:val="1"/>
        </w:rPr>
        <w:t> </w:t>
      </w:r>
      <w:r>
        <w:rPr/>
        <w:t>множества молекул именно те, которые должны вступить в реакцию (эти</w:t>
      </w:r>
      <w:r>
        <w:rPr>
          <w:spacing w:val="1"/>
        </w:rPr>
        <w:t> </w:t>
      </w:r>
      <w:r>
        <w:rPr/>
        <w:t>молекулы</w:t>
      </w:r>
      <w:r>
        <w:rPr>
          <w:spacing w:val="-2"/>
        </w:rPr>
        <w:t> </w:t>
      </w:r>
      <w:r>
        <w:rPr/>
        <w:t>называют субстратом).</w:t>
      </w:r>
    </w:p>
    <w:p>
      <w:pPr>
        <w:pStyle w:val="BodyText"/>
        <w:ind w:left="635"/>
        <w:jc w:val="both"/>
      </w:pPr>
      <w:r>
        <w:rPr/>
        <w:t>Субстрат</w:t>
      </w:r>
      <w:r>
        <w:rPr>
          <w:spacing w:val="-2"/>
        </w:rPr>
        <w:t> </w:t>
      </w:r>
      <w:r>
        <w:rPr/>
        <w:t>и фермент</w:t>
      </w:r>
      <w:r>
        <w:rPr>
          <w:spacing w:val="-1"/>
        </w:rPr>
        <w:t> </w:t>
      </w:r>
      <w:r>
        <w:rPr/>
        <w:t>подходят</w:t>
      </w:r>
      <w:r>
        <w:rPr>
          <w:spacing w:val="-1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к другу</w:t>
      </w:r>
      <w:r>
        <w:rPr>
          <w:spacing w:val="-6"/>
        </w:rPr>
        <w:t> </w:t>
      </w:r>
      <w:r>
        <w:rPr/>
        <w:t>как ключ</w:t>
      </w:r>
      <w:r>
        <w:rPr>
          <w:spacing w:val="-3"/>
        </w:rPr>
        <w:t> </w:t>
      </w:r>
      <w:r>
        <w:rPr/>
        <w:t>к замку: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1"/>
        </w:rPr>
      </w:pPr>
    </w:p>
    <w:p>
      <w:pPr>
        <w:pStyle w:val="BodyText"/>
        <w:ind w:left="174" w:right="497" w:firstLine="460"/>
        <w:jc w:val="both"/>
      </w:pPr>
      <w:r>
        <w:rPr>
          <w:spacing w:val="-1"/>
        </w:rPr>
        <w:t>Биокаталитический</w:t>
      </w:r>
      <w:r>
        <w:rPr>
          <w:spacing w:val="-14"/>
        </w:rPr>
        <w:t> </w:t>
      </w:r>
      <w:r>
        <w:rPr>
          <w:spacing w:val="-1"/>
        </w:rPr>
        <w:t>процесс</w:t>
      </w:r>
      <w:r>
        <w:rPr>
          <w:spacing w:val="-16"/>
        </w:rPr>
        <w:t> </w:t>
      </w:r>
      <w:r>
        <w:rPr/>
        <w:t>состоит</w:t>
      </w:r>
      <w:r>
        <w:rPr>
          <w:spacing w:val="-13"/>
        </w:rPr>
        <w:t> </w:t>
      </w:r>
      <w:r>
        <w:rPr/>
        <w:t>из</w:t>
      </w:r>
      <w:r>
        <w:rPr>
          <w:spacing w:val="-14"/>
        </w:rPr>
        <w:t> </w:t>
      </w:r>
      <w:r>
        <w:rPr/>
        <w:t>двух</w:t>
      </w:r>
      <w:r>
        <w:rPr>
          <w:spacing w:val="-12"/>
        </w:rPr>
        <w:t> </w:t>
      </w:r>
      <w:r>
        <w:rPr/>
        <w:t>этапов:</w:t>
      </w:r>
      <w:r>
        <w:rPr>
          <w:spacing w:val="-13"/>
        </w:rPr>
        <w:t> </w:t>
      </w:r>
      <w:r>
        <w:rPr/>
        <w:t>сначала</w:t>
      </w:r>
      <w:r>
        <w:rPr>
          <w:spacing w:val="-16"/>
        </w:rPr>
        <w:t> </w:t>
      </w:r>
      <w:r>
        <w:rPr/>
        <w:t>фермент</w:t>
      </w:r>
      <w:r>
        <w:rPr>
          <w:spacing w:val="-14"/>
        </w:rPr>
        <w:t> </w:t>
      </w:r>
      <w:r>
        <w:rPr/>
        <w:t>(E)</w:t>
      </w:r>
      <w:r>
        <w:rPr>
          <w:spacing w:val="-57"/>
        </w:rPr>
        <w:t> </w:t>
      </w:r>
      <w:r>
        <w:rPr/>
        <w:t>отыскивает среди множества разнообразных молекул именно ту, которая</w:t>
      </w:r>
      <w:r>
        <w:rPr>
          <w:spacing w:val="1"/>
        </w:rPr>
        <w:t> </w:t>
      </w:r>
      <w:r>
        <w:rPr/>
        <w:t>должна вступить в реакцию, и соединяется с ней в одно целое – фермент-</w:t>
      </w:r>
      <w:r>
        <w:rPr>
          <w:spacing w:val="1"/>
        </w:rPr>
        <w:t> </w:t>
      </w:r>
      <w:r>
        <w:rPr/>
        <w:t>субстратный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(ES).</w:t>
      </w:r>
      <w:r>
        <w:rPr>
          <w:spacing w:val="1"/>
        </w:rPr>
        <w:t> </w:t>
      </w:r>
      <w:r>
        <w:rPr/>
        <w:t>Фермент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захватывает</w:t>
      </w:r>
      <w:r>
        <w:rPr>
          <w:spacing w:val="1"/>
        </w:rPr>
        <w:t> </w:t>
      </w:r>
      <w:r>
        <w:rPr/>
        <w:t>молекулу</w:t>
      </w:r>
      <w:r>
        <w:rPr>
          <w:spacing w:val="1"/>
        </w:rPr>
        <w:t> </w:t>
      </w:r>
      <w:r>
        <w:rPr/>
        <w:t>субстрата (S), каким-то образом «обрабатывает» её, а затем отделяет уже</w:t>
      </w:r>
      <w:r>
        <w:rPr>
          <w:spacing w:val="1"/>
        </w:rPr>
        <w:t> </w:t>
      </w:r>
      <w:r>
        <w:rPr/>
        <w:t>изменённую</w:t>
      </w:r>
      <w:r>
        <w:rPr>
          <w:spacing w:val="-1"/>
        </w:rPr>
        <w:t> </w:t>
      </w:r>
      <w:r>
        <w:rPr/>
        <w:t>молекулу,</w:t>
      </w:r>
      <w:r>
        <w:rPr>
          <w:spacing w:val="1"/>
        </w:rPr>
        <w:t> </w:t>
      </w:r>
      <w:r>
        <w:rPr/>
        <w:t>которая</w:t>
      </w:r>
      <w:r>
        <w:rPr>
          <w:spacing w:val="-1"/>
        </w:rPr>
        <w:t> </w:t>
      </w:r>
      <w:r>
        <w:rPr/>
        <w:t>называется</w:t>
      </w:r>
      <w:r>
        <w:rPr>
          <w:spacing w:val="-1"/>
        </w:rPr>
        <w:t> </w:t>
      </w:r>
      <w:r>
        <w:rPr/>
        <w:t>продуктом</w:t>
      </w:r>
      <w:r>
        <w:rPr>
          <w:spacing w:val="-1"/>
        </w:rPr>
        <w:t> </w:t>
      </w:r>
      <w:r>
        <w:rPr/>
        <w:t>реакции (P).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1"/>
        <w:ind w:left="174" w:right="3935" w:firstLine="0"/>
        <w:jc w:val="left"/>
        <w:rPr>
          <w:i/>
          <w:sz w:val="20"/>
        </w:rPr>
      </w:pPr>
      <w:r>
        <w:rPr/>
        <w:pict>
          <v:shape style="position:absolute;margin-left:69.239998pt;margin-top:6.845941pt;width:314.05pt;height:101.2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7"/>
                    <w:gridCol w:w="1565"/>
                    <w:gridCol w:w="1567"/>
                    <w:gridCol w:w="1567"/>
                  </w:tblGrid>
                  <w:tr>
                    <w:trPr>
                      <w:trHeight w:val="376" w:hRule="atLeast"/>
                    </w:trPr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spacing w:line="264" w:lineRule="exact" w:before="92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line="264" w:lineRule="exact" w:before="92"/>
                          <w:ind w:left="3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spacing w:line="264" w:lineRule="exact" w:before="92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spacing w:line="264" w:lineRule="exact" w:before="92"/>
                          <w:ind w:lef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617" w:hRule="atLeast"/>
                    </w:trPr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567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z w:val="20"/>
        </w:rPr>
        <w:t>Источник: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https://studfile.net/preview/6036948/page:2/</w:t>
      </w:r>
    </w:p>
    <w:p>
      <w:pPr>
        <w:spacing w:line="229" w:lineRule="exact" w:before="0"/>
        <w:ind w:left="174" w:right="0" w:firstLine="0"/>
        <w:jc w:val="left"/>
        <w:rPr>
          <w:i/>
          <w:sz w:val="20"/>
        </w:rPr>
      </w:pPr>
      <w:hyperlink r:id="rId24">
        <w:r>
          <w:rPr>
            <w:i/>
            <w:sz w:val="20"/>
          </w:rPr>
          <w:t>http://vmede.org/sait/content/Biohimija_severin_2011/5_files/mb4_003.jpeg</w:t>
        </w:r>
      </w:hyperlink>
    </w:p>
    <w:p>
      <w:pPr>
        <w:spacing w:after="0" w:line="229" w:lineRule="exact"/>
        <w:jc w:val="left"/>
        <w:rPr>
          <w:sz w:val="20"/>
        </w:rPr>
        <w:sectPr>
          <w:pgSz w:w="16840" w:h="11910" w:orient="landscape"/>
          <w:pgMar w:header="0" w:footer="598" w:top="920" w:bottom="900" w:left="1000" w:right="600"/>
          <w:cols w:num="2" w:equalWidth="0">
            <w:col w:w="6661" w:space="40"/>
            <w:col w:w="8539"/>
          </w:cols>
        </w:sectPr>
      </w:pPr>
    </w:p>
    <w:p>
      <w:pPr>
        <w:pStyle w:val="BodyText"/>
        <w:spacing w:before="2"/>
        <w:rPr>
          <w:i/>
          <w:sz w:val="14"/>
        </w:rPr>
      </w:pP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8894"/>
      </w:tblGrid>
      <w:tr>
        <w:trPr>
          <w:trHeight w:val="9302" w:hRule="atLeast"/>
        </w:trPr>
        <w:tc>
          <w:tcPr>
            <w:tcW w:w="5671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тайне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6</w:t>
            </w:r>
          </w:p>
          <w:p>
            <w:pPr>
              <w:pStyle w:val="TableParagraph"/>
              <w:spacing w:before="8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0" w:right="436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 на вопрос отметьте нужные 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 w:right="341"/>
              <w:rPr>
                <w:sz w:val="24"/>
              </w:rPr>
            </w:pPr>
            <w:r>
              <w:rPr>
                <w:sz w:val="24"/>
              </w:rPr>
              <w:t>Какие условия на МКС, отличающиеся от земных,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позволяют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выращивать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кристаллы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белков?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179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земное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притяжение.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98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Сохраняется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постоянная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101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Сохраняется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постоянное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37" w:lineRule="auto" w:before="103" w:after="0"/>
              <w:ind w:left="110" w:right="804" w:firstLine="0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молекул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белка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раствора.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102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попадают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посторонние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частицы.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40" w:lineRule="auto" w:before="101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Высокий уровень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радиации.</w:t>
            </w:r>
          </w:p>
        </w:tc>
        <w:tc>
          <w:tcPr>
            <w:tcW w:w="8894" w:type="dxa"/>
          </w:tcPr>
          <w:p>
            <w:pPr>
              <w:pStyle w:val="TableParagraph"/>
              <w:ind w:left="107" w:right="90" w:firstLine="484"/>
              <w:jc w:val="bot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Трёхмерную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молекулы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увидеть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экране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компьютера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 полностью автоматизированного рентгеноструктурного анализа. Но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ферментов.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огромных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белковых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молекул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земных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очень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трудно.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кристаллизации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насыщенного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гравитационная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конвекция.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ферментов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выращивают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микрогравитации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космических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станциях.</w:t>
            </w:r>
          </w:p>
          <w:p>
            <w:pPr>
              <w:pStyle w:val="TableParagraph"/>
              <w:ind w:left="266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91880" cy="1122140"/>
                  <wp:effectExtent l="0" t="0" r="0" b="0"/>
                  <wp:docPr id="3" name="image11.jpeg" descr="P175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880" cy="112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099" w:right="1032"/>
              <w:jc w:val="center"/>
              <w:rPr>
                <w:sz w:val="24"/>
              </w:rPr>
            </w:pPr>
            <w:r>
              <w:rPr>
                <w:sz w:val="24"/>
              </w:rPr>
              <w:t>Кристалл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белка,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выращенный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стеклянном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капилляре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космосе.</w:t>
            </w:r>
          </w:p>
          <w:p>
            <w:pPr>
              <w:pStyle w:val="TableParagraph"/>
              <w:spacing w:after="1"/>
              <w:rPr>
                <w:i/>
                <w:sz w:val="24"/>
              </w:rPr>
            </w:pPr>
          </w:p>
          <w:p>
            <w:pPr>
              <w:pStyle w:val="TableParagraph"/>
              <w:ind w:left="187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77591" cy="2386584"/>
                  <wp:effectExtent l="0" t="0" r="0" b="0"/>
                  <wp:docPr id="5" name="image12.jpeg" descr="P178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2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7591" cy="2386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592" w:right="53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выращиванию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кристаллов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экспедиции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МКС-64.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(МКС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Международная космическая станция)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17" w:lineRule="exact" w:before="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https://commons.wikimedia.org/wiki/File:ISS-64_Hopkins_working_with_glovebag.jpg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6840" w:h="11910" w:orient="landscape"/>
          <w:pgMar w:header="0" w:footer="598" w:top="1100" w:bottom="780" w:left="1000" w:right="600"/>
        </w:sectPr>
      </w:pP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2"/>
        <w:gridCol w:w="110"/>
        <w:gridCol w:w="9180"/>
      </w:tblGrid>
      <w:tr>
        <w:trPr>
          <w:trHeight w:val="9508" w:hRule="atLeast"/>
        </w:trPr>
        <w:tc>
          <w:tcPr>
            <w:tcW w:w="5282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тайне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6</w:t>
            </w:r>
          </w:p>
          <w:p>
            <w:pPr>
              <w:pStyle w:val="TableParagraph"/>
              <w:spacing w:before="8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0" w:right="48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 w:right="453"/>
              <w:rPr>
                <w:sz w:val="24"/>
              </w:rPr>
            </w:pPr>
            <w:r>
              <w:rPr>
                <w:sz w:val="24"/>
              </w:rPr>
              <w:t>Какой вывод могли сделать исследователи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0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80" w:type="dxa"/>
          </w:tcPr>
          <w:p>
            <w:pPr>
              <w:pStyle w:val="TableParagraph"/>
              <w:ind w:left="139" w:right="92" w:firstLine="48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снижается,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скорость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падает.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момент,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температура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достигает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замерзания, фермент инактивируется (теряет активность), но при этом не разрушается.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размораживания фермент может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продолжать функционировать.</w:t>
            </w:r>
          </w:p>
          <w:p>
            <w:pPr>
              <w:pStyle w:val="TableParagraph"/>
              <w:ind w:left="139" w:right="92" w:firstLine="484"/>
              <w:jc w:val="both"/>
              <w:rPr>
                <w:sz w:val="24"/>
              </w:rPr>
            </w:pPr>
            <w:r>
              <w:rPr>
                <w:sz w:val="24"/>
              </w:rPr>
              <w:t>На этом свойстве белковых молекул основан способ быстрого замораживания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длительного хранения продуктов. При быстром охлаждении, например, до -18 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С в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морозильной камере холодильника, инактивируются ферменты, что предотвращает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разложение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продуктов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питания.</w:t>
            </w:r>
          </w:p>
          <w:p>
            <w:pPr>
              <w:pStyle w:val="TableParagraph"/>
              <w:ind w:left="139" w:right="93" w:firstLine="484"/>
              <w:jc w:val="both"/>
              <w:rPr>
                <w:sz w:val="24"/>
              </w:rPr>
            </w:pPr>
            <w:r>
              <w:rPr>
                <w:sz w:val="24"/>
              </w:rPr>
              <w:t>При работе над учебным проектом девятиклассников заинтересовала проблема: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ухудшаются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замораживания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оттаивания?</w:t>
            </w:r>
          </w:p>
          <w:p>
            <w:pPr>
              <w:pStyle w:val="TableParagraph"/>
              <w:spacing w:after="96"/>
              <w:ind w:left="139" w:right="92" w:firstLine="484"/>
              <w:jc w:val="bot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замораживания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фермента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каталазы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 присутствует в клетках организмов. Каталаза разлагает перекись водорода.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 явление можно увидеть, когда слабый раствор перекиси наносят на царапину.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кровью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пузыриться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(выделяющийся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дезинфицирует ранку):</w:t>
            </w:r>
          </w:p>
          <w:p>
            <w:pPr>
              <w:pStyle w:val="TableParagraph"/>
              <w:spacing w:line="180" w:lineRule="exact"/>
              <w:ind w:left="3459"/>
              <w:rPr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210059" cy="114300"/>
                  <wp:effectExtent l="0" t="0" r="0" b="0"/>
                  <wp:docPr id="7" name="image13.png" descr="P208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05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  <w:p>
            <w:pPr>
              <w:pStyle w:val="TableParagraph"/>
              <w:spacing w:before="128"/>
              <w:ind w:left="62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получили следующие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результаты: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2671"/>
              <w:rPr>
                <w:sz w:val="20"/>
              </w:rPr>
            </w:pPr>
            <w:r>
              <w:rPr>
                <w:sz w:val="20"/>
              </w:rPr>
              <w:pict>
                <v:group style="width:217.1pt;height:178.8pt;mso-position-horizontal-relative:char;mso-position-vertical-relative:line" coordorigin="0,0" coordsize="4342,3576">
                  <v:shape style="position:absolute;left:0;top:0;width:816;height:3576" type="#_x0000_t75" alt="P212C2T6#yIS1" stroked="false">
                    <v:imagedata r:id="rId28" o:title=""/>
                  </v:shape>
                  <v:shape style="position:absolute;left:816;top:276;width:3526;height:3293" type="#_x0000_t75" alt="P212C2T6#yIS2" stroked="false">
                    <v:imagedata r:id="rId29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270" w:lineRule="atLeast"/>
              <w:ind w:left="139" w:firstLine="4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разложения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перекиси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каталазы.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9.240005pt;margin-top:231.959991pt;width:258.4pt;height:38.550pt;mso-position-horizontal-relative:page;mso-position-vertical-relative:page;z-index:-16106496" coordorigin="1385,4639" coordsize="5168,771" path="m6552,4639l1394,4639,1385,4639,1385,4649,1385,5400,1385,5410,1394,5410,6552,5410,6552,5400,1394,5400,1394,4649,6552,4649,6552,4639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98" w:top="980" w:bottom="780" w:left="1000" w:right="600"/>
        </w:sectPr>
      </w:pP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3"/>
        <w:gridCol w:w="9182"/>
      </w:tblGrid>
      <w:tr>
        <w:trPr>
          <w:trHeight w:val="8788" w:hRule="atLeast"/>
        </w:trPr>
        <w:tc>
          <w:tcPr>
            <w:tcW w:w="5383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Ключ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тайне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 / 6</w:t>
            </w:r>
          </w:p>
          <w:p>
            <w:pPr>
              <w:pStyle w:val="TableParagraph"/>
              <w:spacing w:before="8"/>
              <w:rPr>
                <w:i/>
                <w:sz w:val="32"/>
              </w:rPr>
            </w:pPr>
          </w:p>
          <w:p>
            <w:pPr>
              <w:pStyle w:val="TableParagraph"/>
              <w:spacing w:before="1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выберите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выпадающем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меню нужный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В каком интервале температур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С) стиральный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порошок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с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энзимами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будет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не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просто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стирать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белье,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но и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выводить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пятна?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6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Выберите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выпадающем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меню.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79"/>
              <w:ind w:left="218"/>
              <w:rPr>
                <w:sz w:val="24"/>
              </w:rPr>
            </w:pPr>
            <w:r>
              <w:rPr>
                <w:sz w:val="24"/>
              </w:rPr>
              <w:t>Выпадающее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меню:</w:t>
            </w:r>
          </w:p>
          <w:p>
            <w:pPr>
              <w:pStyle w:val="TableParagraph"/>
              <w:spacing w:before="98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0-20</w:t>
            </w:r>
          </w:p>
          <w:p>
            <w:pPr>
              <w:pStyle w:val="TableParagraph"/>
              <w:spacing w:before="101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30-40</w:t>
            </w:r>
          </w:p>
          <w:p>
            <w:pPr>
              <w:pStyle w:val="TableParagraph"/>
              <w:spacing w:before="101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50-60</w:t>
            </w:r>
          </w:p>
          <w:p>
            <w:pPr>
              <w:pStyle w:val="TableParagraph"/>
              <w:spacing w:before="98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70-90</w:t>
            </w:r>
          </w:p>
        </w:tc>
        <w:tc>
          <w:tcPr>
            <w:tcW w:w="9182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36" w:right="92" w:firstLine="48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1960-е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выделены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ферменты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(энзимы),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разрушающие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стирке молекулы разнообразных загрязняющих веществ, на которые не действовали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обычные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моющие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средства.</w:t>
            </w:r>
          </w:p>
          <w:p>
            <w:pPr>
              <w:pStyle w:val="TableParagraph"/>
              <w:ind w:left="136" w:right="91" w:firstLine="484"/>
              <w:jc w:val="both"/>
              <w:rPr>
                <w:sz w:val="24"/>
              </w:rPr>
            </w:pPr>
            <w:r>
              <w:rPr>
                <w:sz w:val="24"/>
              </w:rPr>
              <w:t>В стиральные порошки стали добавлять </w:t>
            </w:r>
            <w:r>
              <w:rPr>
                <w:i/>
                <w:sz w:val="24"/>
              </w:rPr>
              <w:t>амилазу</w:t>
            </w:r>
            <w:r>
              <w:rPr>
                <w:sz w:val="24"/>
              </w:rPr>
              <w:t>, которая расщепляет крахмал;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протеазы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расщепляющие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белки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белковые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загрязнения;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липазы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очищающие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ткани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 жира и масла. Как правило, в состав современного стирального порошка кроме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обычных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моющих компонентов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входит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комбинация этих ферментов.</w:t>
            </w:r>
          </w:p>
          <w:p>
            <w:pPr>
              <w:pStyle w:val="TableParagraph"/>
              <w:ind w:left="136" w:right="93" w:firstLine="4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Ферментные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препараты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позволяют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просто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стирать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белье,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«выводить»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пятна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стиральных порошков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энзимами.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after="1"/>
              <w:rPr>
                <w:i/>
                <w:sz w:val="12"/>
              </w:rPr>
            </w:pPr>
          </w:p>
          <w:p>
            <w:pPr>
              <w:pStyle w:val="TableParagraph"/>
              <w:tabs>
                <w:tab w:pos="4152" w:val="left" w:leader="none"/>
              </w:tabs>
              <w:ind w:left="11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40027" cy="2280285"/>
                  <wp:effectExtent l="0" t="0" r="0" b="0"/>
                  <wp:docPr id="9" name="image16.jpeg" descr="P237C2T7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027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4"/>
                <w:sz w:val="20"/>
              </w:rPr>
              <w:drawing>
                <wp:inline distT="0" distB="0" distL="0" distR="0">
                  <wp:extent cx="1466857" cy="2280285"/>
                  <wp:effectExtent l="0" t="0" r="0" b="0"/>
                  <wp:docPr id="11" name="image17.jpeg" descr="P237C2T7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7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26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https://barnaul.regmarkets.ru/stiralnyy-poroshok-shabondama/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980" w:bottom="780" w:left="1000" w:right="600"/>
        </w:sectPr>
      </w:pPr>
    </w:p>
    <w:p>
      <w:pPr>
        <w:pStyle w:val="Heading2"/>
        <w:spacing w:before="70"/>
      </w:pPr>
      <w:r>
        <w:rPr/>
        <w:pict>
          <v:group style="position:absolute;margin-left:63.48pt;margin-top:3.182154pt;width:720.25pt;height:438.05pt;mso-position-horizontal-relative:page;mso-position-vertical-relative:paragraph;z-index:-16105984" coordorigin="1270,64" coordsize="14405,8761">
            <v:shape style="position:absolute;left:1269;top:63;width:14405;height:8761" coordorigin="1270,64" coordsize="14405,8761" path="m15674,64l15665,64,15665,73,15665,8814,1279,8814,1279,73,15665,73,15665,64,1279,64,1270,64,1270,73,1270,8814,1270,8824,1279,8824,15665,8824,15674,8824,15674,8814,15674,73,15674,64xe" filled="true" fillcolor="#000000" stroked="false">
              <v:path arrowok="t"/>
              <v:fill type="solid"/>
            </v:shape>
            <v:shape style="position:absolute;left:2229;top:3632;width:4817;height:3465" type="#_x0000_t75" alt="P256C1T8#y1" stroked="false">
              <v:imagedata r:id="rId32" o:title=""/>
            </v:shape>
            <v:shape style="position:absolute;left:8568;top:3361;width:6255;height:4049" type="#_x0000_t75" alt="P255C1T8#y1" stroked="false">
              <v:imagedata r:id="rId33" o:title=""/>
            </v:shape>
            <w10:wrap type="none"/>
          </v:group>
        </w:pict>
      </w:r>
      <w:r>
        <w:rPr/>
        <w:t>Оптические</w:t>
      </w:r>
      <w:r>
        <w:rPr>
          <w:spacing w:val="-4"/>
        </w:rPr>
        <w:t> </w:t>
      </w:r>
      <w:r>
        <w:rPr/>
        <w:t>свойства</w:t>
      </w:r>
      <w:r>
        <w:rPr>
          <w:spacing w:val="-3"/>
        </w:rPr>
        <w:t> </w:t>
      </w:r>
      <w:r>
        <w:rPr/>
        <w:t>глаза</w:t>
      </w:r>
      <w:r>
        <w:rPr>
          <w:spacing w:val="-2"/>
        </w:rPr>
        <w:t> </w:t>
      </w:r>
      <w:r>
        <w:rPr/>
        <w:t>человека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384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</w:rPr>
      </w:pPr>
    </w:p>
    <w:p>
      <w:pPr>
        <w:pStyle w:val="BodyText"/>
        <w:ind w:left="384"/>
      </w:pPr>
      <w:r>
        <w:rPr/>
        <w:t>Введение</w:t>
      </w:r>
    </w:p>
    <w:p>
      <w:pPr>
        <w:pStyle w:val="BodyText"/>
        <w:spacing w:before="4"/>
      </w:pPr>
    </w:p>
    <w:p>
      <w:pPr>
        <w:pStyle w:val="Heading2"/>
        <w:spacing w:before="1"/>
        <w:ind w:left="3598" w:right="3885"/>
        <w:jc w:val="center"/>
      </w:pPr>
      <w:r>
        <w:rPr/>
        <w:t>ОПТИЧЕСКИЕ</w:t>
      </w:r>
      <w:r>
        <w:rPr>
          <w:spacing w:val="-3"/>
        </w:rPr>
        <w:t> </w:t>
      </w:r>
      <w:r>
        <w:rPr/>
        <w:t>СВОЙСТВА</w:t>
      </w:r>
      <w:r>
        <w:rPr>
          <w:spacing w:val="-3"/>
        </w:rPr>
        <w:t> </w:t>
      </w:r>
      <w:r>
        <w:rPr/>
        <w:t>ГЛАЗА</w:t>
      </w:r>
      <w:r>
        <w:rPr>
          <w:spacing w:val="-3"/>
        </w:rPr>
        <w:t> </w:t>
      </w:r>
      <w:r>
        <w:rPr/>
        <w:t>ЧЕЛОВЕКА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384" w:right="671" w:firstLine="708"/>
        <w:jc w:val="both"/>
      </w:pPr>
      <w:r>
        <w:rPr/>
        <w:t>Глаз человека включает оптическую систему и оболочки, имеет вспомогательный аппарат глаза (ресницы, брови, веко и др.)</w:t>
      </w:r>
      <w:r>
        <w:rPr>
          <w:spacing w:val="1"/>
        </w:rPr>
        <w:t> </w:t>
      </w:r>
      <w:r>
        <w:rPr/>
        <w:t>Рецепторы</w:t>
      </w:r>
      <w:r>
        <w:rPr>
          <w:spacing w:val="-5"/>
        </w:rPr>
        <w:t> </w:t>
      </w:r>
      <w:r>
        <w:rPr/>
        <w:t>(палочки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колбочки)</w:t>
      </w:r>
      <w:r>
        <w:rPr>
          <w:spacing w:val="-5"/>
        </w:rPr>
        <w:t> </w:t>
      </w:r>
      <w:r>
        <w:rPr/>
        <w:t>сетчатки,</w:t>
      </w:r>
      <w:r>
        <w:rPr>
          <w:spacing w:val="-4"/>
        </w:rPr>
        <w:t> </w:t>
      </w:r>
      <w:r>
        <w:rPr/>
        <w:t>одной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оболочек</w:t>
      </w:r>
      <w:r>
        <w:rPr>
          <w:spacing w:val="-3"/>
        </w:rPr>
        <w:t> </w:t>
      </w:r>
      <w:r>
        <w:rPr/>
        <w:t>глаза,</w:t>
      </w:r>
      <w:r>
        <w:rPr>
          <w:spacing w:val="-4"/>
        </w:rPr>
        <w:t> </w:t>
      </w:r>
      <w:r>
        <w:rPr/>
        <w:t>воспринимают</w:t>
      </w:r>
      <w:r>
        <w:rPr>
          <w:spacing w:val="-3"/>
        </w:rPr>
        <w:t> </w:t>
      </w:r>
      <w:r>
        <w:rPr/>
        <w:t>световые</w:t>
      </w:r>
      <w:r>
        <w:rPr>
          <w:spacing w:val="-2"/>
        </w:rPr>
        <w:t> </w:t>
      </w:r>
      <w:r>
        <w:rPr/>
        <w:t>лучи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превращают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нервные</w:t>
      </w:r>
      <w:r>
        <w:rPr>
          <w:spacing w:val="-6"/>
        </w:rPr>
        <w:t> </w:t>
      </w:r>
      <w:r>
        <w:rPr/>
        <w:t>импульсы,</w:t>
      </w:r>
      <w:r>
        <w:rPr>
          <w:spacing w:val="-57"/>
        </w:rPr>
        <w:t> </w:t>
      </w:r>
      <w:r>
        <w:rPr/>
        <w:t>которые проходят по зрительным нервам в затылочную зону коры больших полушарий головного мозга. Там возникают зрительные</w:t>
      </w:r>
      <w:r>
        <w:rPr>
          <w:spacing w:val="1"/>
        </w:rPr>
        <w:t> </w:t>
      </w:r>
      <w:r>
        <w:rPr/>
        <w:t>ощущения,</w:t>
      </w:r>
      <w:r>
        <w:rPr>
          <w:spacing w:val="-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видит.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9"/>
        <w:ind w:left="384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384" w:right="0" w:firstLine="0"/>
        <w:jc w:val="left"/>
        <w:rPr>
          <w:i/>
          <w:sz w:val="20"/>
        </w:rPr>
      </w:pPr>
      <w:r>
        <w:rPr>
          <w:i/>
          <w:sz w:val="20"/>
        </w:rPr>
        <w:t>https://hi-news.ru/technology/chto-takoe-iskusstvennaya-rogovica-glaza-i-zachem-ona-nuzhna.html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1060" w:bottom="780" w:left="1000" w:right="600"/>
        </w:sectPr>
      </w:pPr>
    </w:p>
    <w:p>
      <w:pPr>
        <w:pStyle w:val="Heading2"/>
        <w:spacing w:line="274" w:lineRule="exact"/>
      </w:pPr>
      <w:r>
        <w:rPr/>
        <w:t>Оптические</w:t>
      </w:r>
      <w:r>
        <w:rPr>
          <w:spacing w:val="-4"/>
        </w:rPr>
        <w:t> </w:t>
      </w:r>
      <w:r>
        <w:rPr/>
        <w:t>свойства</w:t>
      </w:r>
      <w:r>
        <w:rPr>
          <w:spacing w:val="-3"/>
        </w:rPr>
        <w:t> </w:t>
      </w:r>
      <w:r>
        <w:rPr/>
        <w:t>глаза</w:t>
      </w:r>
      <w:r>
        <w:rPr>
          <w:spacing w:val="-2"/>
        </w:rPr>
        <w:t> </w:t>
      </w:r>
      <w:r>
        <w:rPr/>
        <w:t>человека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1 / 5</w:t>
      </w:r>
    </w:p>
    <w:p>
      <w:pPr>
        <w:pStyle w:val="BodyText"/>
      </w:pPr>
    </w:p>
    <w:p>
      <w:pPr>
        <w:spacing w:before="0"/>
        <w:ind w:left="384" w:right="142" w:firstLine="0"/>
        <w:jc w:val="both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 ответа 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метод «Перетащить 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оставить».</w:t>
      </w:r>
    </w:p>
    <w:p>
      <w:pPr>
        <w:pStyle w:val="BodyText"/>
        <w:rPr>
          <w:i/>
        </w:rPr>
      </w:pPr>
    </w:p>
    <w:p>
      <w:pPr>
        <w:pStyle w:val="BodyText"/>
        <w:ind w:left="384" w:right="89"/>
        <w:jc w:val="both"/>
      </w:pPr>
      <w:r>
        <w:rPr/>
        <w:t>Рассмотрите</w:t>
      </w:r>
      <w:r>
        <w:rPr>
          <w:spacing w:val="1"/>
        </w:rPr>
        <w:t> </w:t>
      </w:r>
      <w:r>
        <w:rPr/>
        <w:t>рисунки</w:t>
      </w:r>
      <w:r>
        <w:rPr>
          <w:spacing w:val="1"/>
        </w:rPr>
        <w:t> </w:t>
      </w:r>
      <w:r>
        <w:rPr/>
        <w:t>глаза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фотоаппарата.</w:t>
      </w:r>
      <w:r>
        <w:rPr>
          <w:spacing w:val="1"/>
        </w:rPr>
        <w:t> </w:t>
      </w:r>
      <w:r>
        <w:rPr/>
        <w:t>Найдите</w:t>
      </w:r>
      <w:r>
        <w:rPr>
          <w:spacing w:val="-10"/>
        </w:rPr>
        <w:t> </w:t>
      </w:r>
      <w:r>
        <w:rPr/>
        <w:t>ниже</w:t>
      </w:r>
      <w:r>
        <w:rPr>
          <w:spacing w:val="-10"/>
        </w:rPr>
        <w:t> </w:t>
      </w:r>
      <w:r>
        <w:rPr/>
        <w:t>структуры</w:t>
      </w:r>
      <w:r>
        <w:rPr>
          <w:spacing w:val="-9"/>
        </w:rPr>
        <w:t> </w:t>
      </w:r>
      <w:r>
        <w:rPr/>
        <w:t>глаза</w:t>
      </w:r>
      <w:r>
        <w:rPr>
          <w:spacing w:val="-10"/>
        </w:rPr>
        <w:t> </w:t>
      </w:r>
      <w:r>
        <w:rPr/>
        <w:t>(А-Д)</w:t>
      </w:r>
      <w:r>
        <w:rPr>
          <w:spacing w:val="-9"/>
        </w:rPr>
        <w:t> </w:t>
      </w:r>
      <w:r>
        <w:rPr/>
        <w:t>и</w:t>
      </w:r>
      <w:r>
        <w:rPr>
          <w:spacing w:val="-5"/>
        </w:rPr>
        <w:t> </w:t>
      </w:r>
      <w:r>
        <w:rPr/>
        <w:t>аналогичные</w:t>
      </w:r>
      <w:r>
        <w:rPr>
          <w:spacing w:val="-10"/>
        </w:rPr>
        <w:t> </w:t>
      </w:r>
      <w:r>
        <w:rPr/>
        <w:t>им</w:t>
      </w:r>
      <w:r>
        <w:rPr>
          <w:spacing w:val="-9"/>
        </w:rPr>
        <w:t> </w:t>
      </w:r>
      <w:r>
        <w:rPr/>
        <w:t>части</w:t>
      </w:r>
      <w:r>
        <w:rPr>
          <w:spacing w:val="-58"/>
        </w:rPr>
        <w:t> </w:t>
      </w:r>
      <w:r>
        <w:rPr/>
        <w:t>фотоаппарата</w:t>
      </w:r>
      <w:r>
        <w:rPr>
          <w:spacing w:val="-2"/>
        </w:rPr>
        <w:t> </w:t>
      </w:r>
      <w:r>
        <w:rPr/>
        <w:t>(1-5).</w:t>
      </w:r>
    </w:p>
    <w:p>
      <w:pPr>
        <w:pStyle w:val="BodyText"/>
      </w:pPr>
    </w:p>
    <w:p>
      <w:pPr>
        <w:pStyle w:val="BodyText"/>
        <w:ind w:left="384" w:right="84"/>
        <w:jc w:val="both"/>
      </w:pPr>
      <w:r>
        <w:rPr/>
        <w:t>К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букве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столбца</w:t>
      </w:r>
      <w:r>
        <w:rPr>
          <w:spacing w:val="1"/>
        </w:rPr>
        <w:t> </w:t>
      </w:r>
      <w:r>
        <w:rPr/>
        <w:t>подберите</w:t>
      </w:r>
      <w:r>
        <w:rPr>
          <w:spacing w:val="1"/>
        </w:rPr>
        <w:t> </w:t>
      </w:r>
      <w:r>
        <w:rPr/>
        <w:t>соответствующую</w:t>
      </w:r>
      <w:r>
        <w:rPr>
          <w:spacing w:val="-1"/>
        </w:rPr>
        <w:t> </w:t>
      </w:r>
      <w:r>
        <w:rPr/>
        <w:t>цифру</w:t>
      </w:r>
      <w:r>
        <w:rPr>
          <w:spacing w:val="-5"/>
        </w:rPr>
        <w:t> </w:t>
      </w:r>
      <w:r>
        <w:rPr/>
        <w:t>из</w:t>
      </w:r>
      <w:r>
        <w:rPr>
          <w:spacing w:val="1"/>
        </w:rPr>
        <w:t> </w:t>
      </w:r>
      <w:r>
        <w:rPr/>
        <w:t>второго столбца.</w:t>
      </w: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"/>
        <w:gridCol w:w="2580"/>
        <w:gridCol w:w="648"/>
        <w:gridCol w:w="2728"/>
      </w:tblGrid>
      <w:tr>
        <w:trPr>
          <w:trHeight w:val="266" w:hRule="atLeast"/>
        </w:trPr>
        <w:tc>
          <w:tcPr>
            <w:tcW w:w="5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80" w:type="dxa"/>
          </w:tcPr>
          <w:p>
            <w:pPr>
              <w:pStyle w:val="TableParagraph"/>
              <w:spacing w:line="244" w:lineRule="exact"/>
              <w:ind w:left="5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Структуры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глаза</w:t>
            </w:r>
          </w:p>
        </w:tc>
        <w:tc>
          <w:tcPr>
            <w:tcW w:w="6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28" w:type="dxa"/>
          </w:tcPr>
          <w:p>
            <w:pPr>
              <w:pStyle w:val="TableParagraph"/>
              <w:spacing w:line="244" w:lineRule="exact"/>
              <w:ind w:left="47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Части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фотоаппарата</w:t>
            </w:r>
          </w:p>
        </w:tc>
      </w:tr>
      <w:tr>
        <w:trPr>
          <w:trHeight w:val="292" w:hRule="atLeast"/>
        </w:trPr>
        <w:tc>
          <w:tcPr>
            <w:tcW w:w="531" w:type="dxa"/>
          </w:tcPr>
          <w:p>
            <w:pPr>
              <w:pStyle w:val="TableParagraph"/>
              <w:spacing w:line="271" w:lineRule="exact"/>
              <w:ind w:right="128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А.</w:t>
            </w:r>
          </w:p>
        </w:tc>
        <w:tc>
          <w:tcPr>
            <w:tcW w:w="2580" w:type="dxa"/>
          </w:tcPr>
          <w:p>
            <w:pPr>
              <w:pStyle w:val="TableParagraph"/>
              <w:spacing w:line="271" w:lineRule="exact"/>
              <w:ind w:left="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зрачок</w:t>
            </w:r>
          </w:p>
        </w:tc>
        <w:tc>
          <w:tcPr>
            <w:tcW w:w="648" w:type="dxa"/>
          </w:tcPr>
          <w:p>
            <w:pPr>
              <w:pStyle w:val="TableParagraph"/>
              <w:spacing w:line="271" w:lineRule="exact"/>
              <w:ind w:right="11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2728" w:type="dxa"/>
          </w:tcPr>
          <w:p>
            <w:pPr>
              <w:pStyle w:val="TableParagraph"/>
              <w:spacing w:line="271" w:lineRule="exact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диафрагма</w:t>
            </w:r>
          </w:p>
        </w:tc>
      </w:tr>
      <w:tr>
        <w:trPr>
          <w:trHeight w:val="292" w:hRule="atLeast"/>
        </w:trPr>
        <w:tc>
          <w:tcPr>
            <w:tcW w:w="531" w:type="dxa"/>
          </w:tcPr>
          <w:p>
            <w:pPr>
              <w:pStyle w:val="TableParagraph"/>
              <w:spacing w:line="271" w:lineRule="exact"/>
              <w:ind w:right="138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Б.</w:t>
            </w:r>
          </w:p>
        </w:tc>
        <w:tc>
          <w:tcPr>
            <w:tcW w:w="2580" w:type="dxa"/>
          </w:tcPr>
          <w:p>
            <w:pPr>
              <w:pStyle w:val="TableParagraph"/>
              <w:spacing w:line="271" w:lineRule="exact"/>
              <w:ind w:left="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сетчатка</w:t>
            </w:r>
          </w:p>
        </w:tc>
        <w:tc>
          <w:tcPr>
            <w:tcW w:w="648" w:type="dxa"/>
          </w:tcPr>
          <w:p>
            <w:pPr>
              <w:pStyle w:val="TableParagraph"/>
              <w:spacing w:line="271" w:lineRule="exact"/>
              <w:ind w:right="11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2728" w:type="dxa"/>
          </w:tcPr>
          <w:p>
            <w:pPr>
              <w:pStyle w:val="TableParagraph"/>
              <w:spacing w:line="271" w:lineRule="exact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объектив</w:t>
            </w:r>
          </w:p>
        </w:tc>
      </w:tr>
      <w:tr>
        <w:trPr>
          <w:trHeight w:val="292" w:hRule="atLeast"/>
        </w:trPr>
        <w:tc>
          <w:tcPr>
            <w:tcW w:w="531" w:type="dxa"/>
          </w:tcPr>
          <w:p>
            <w:pPr>
              <w:pStyle w:val="TableParagraph"/>
              <w:spacing w:line="271" w:lineRule="exact"/>
              <w:ind w:right="139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В.</w:t>
            </w:r>
          </w:p>
        </w:tc>
        <w:tc>
          <w:tcPr>
            <w:tcW w:w="2580" w:type="dxa"/>
          </w:tcPr>
          <w:p>
            <w:pPr>
              <w:pStyle w:val="TableParagraph"/>
              <w:spacing w:line="271" w:lineRule="exact"/>
              <w:ind w:left="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хрусталик</w:t>
            </w:r>
          </w:p>
        </w:tc>
        <w:tc>
          <w:tcPr>
            <w:tcW w:w="648" w:type="dxa"/>
          </w:tcPr>
          <w:p>
            <w:pPr>
              <w:pStyle w:val="TableParagraph"/>
              <w:spacing w:line="271" w:lineRule="exact"/>
              <w:ind w:right="11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2728" w:type="dxa"/>
          </w:tcPr>
          <w:p>
            <w:pPr>
              <w:pStyle w:val="TableParagraph"/>
              <w:spacing w:line="271" w:lineRule="exact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матрица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(фотоплёнка)</w:t>
            </w:r>
          </w:p>
        </w:tc>
      </w:tr>
      <w:tr>
        <w:trPr>
          <w:trHeight w:val="292" w:hRule="atLeast"/>
        </w:trPr>
        <w:tc>
          <w:tcPr>
            <w:tcW w:w="531" w:type="dxa"/>
          </w:tcPr>
          <w:p>
            <w:pPr>
              <w:pStyle w:val="TableParagraph"/>
              <w:spacing w:line="271" w:lineRule="exact"/>
              <w:ind w:right="165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Г.</w:t>
            </w:r>
          </w:p>
        </w:tc>
        <w:tc>
          <w:tcPr>
            <w:tcW w:w="2580" w:type="dxa"/>
          </w:tcPr>
          <w:p>
            <w:pPr>
              <w:pStyle w:val="TableParagraph"/>
              <w:spacing w:line="271" w:lineRule="exact"/>
              <w:ind w:left="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веко</w:t>
            </w:r>
          </w:p>
        </w:tc>
        <w:tc>
          <w:tcPr>
            <w:tcW w:w="648" w:type="dxa"/>
          </w:tcPr>
          <w:p>
            <w:pPr>
              <w:pStyle w:val="TableParagraph"/>
              <w:spacing w:line="271" w:lineRule="exact"/>
              <w:ind w:right="11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2728" w:type="dxa"/>
          </w:tcPr>
          <w:p>
            <w:pPr>
              <w:pStyle w:val="TableParagraph"/>
              <w:spacing w:line="271" w:lineRule="exact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отверстие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диафрагме</w:t>
            </w:r>
          </w:p>
        </w:tc>
      </w:tr>
      <w:tr>
        <w:trPr>
          <w:trHeight w:val="266" w:hRule="atLeast"/>
        </w:trPr>
        <w:tc>
          <w:tcPr>
            <w:tcW w:w="531" w:type="dxa"/>
          </w:tcPr>
          <w:p>
            <w:pPr>
              <w:pStyle w:val="TableParagraph"/>
              <w:spacing w:line="246" w:lineRule="exact"/>
              <w:ind w:right="115"/>
              <w:jc w:val="righ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Д.</w:t>
            </w:r>
          </w:p>
        </w:tc>
        <w:tc>
          <w:tcPr>
            <w:tcW w:w="2580" w:type="dxa"/>
          </w:tcPr>
          <w:p>
            <w:pPr>
              <w:pStyle w:val="TableParagraph"/>
              <w:spacing w:line="246" w:lineRule="exact"/>
              <w:ind w:left="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радужная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оболочка</w:t>
            </w:r>
          </w:p>
        </w:tc>
        <w:tc>
          <w:tcPr>
            <w:tcW w:w="648" w:type="dxa"/>
          </w:tcPr>
          <w:p>
            <w:pPr>
              <w:pStyle w:val="TableParagraph"/>
              <w:spacing w:line="246" w:lineRule="exact"/>
              <w:ind w:right="11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2728" w:type="dxa"/>
          </w:tcPr>
          <w:p>
            <w:pPr>
              <w:pStyle w:val="TableParagraph"/>
              <w:spacing w:line="246" w:lineRule="exact"/>
              <w:ind w:left="1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заслонка</w:t>
            </w:r>
          </w:p>
        </w:tc>
      </w:tr>
    </w:tbl>
    <w:p>
      <w:pPr>
        <w:pStyle w:val="BodyText"/>
        <w:spacing w:before="9"/>
        <w:rPr>
          <w:sz w:val="23"/>
        </w:rPr>
      </w:pPr>
    </w:p>
    <w:p>
      <w:pPr>
        <w:spacing w:before="0"/>
        <w:ind w:left="384" w:right="86" w:firstLine="0"/>
        <w:jc w:val="both"/>
        <w:rPr>
          <w:i/>
          <w:sz w:val="24"/>
        </w:rPr>
      </w:pPr>
      <w:r>
        <w:rPr>
          <w:i/>
          <w:sz w:val="24"/>
        </w:rPr>
        <w:t>Используйте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«Перетащить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оставить»,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переместить соответствующие прямоугольники с цифрами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ячейки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цепочки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(А-Д).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изменить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исходное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другой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элемент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выбранное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место.</w:t>
      </w:r>
    </w:p>
    <w:p>
      <w:pPr>
        <w:pStyle w:val="BodyText"/>
        <w:spacing w:before="10"/>
        <w:rPr>
          <w:i/>
          <w:sz w:val="28"/>
        </w:rPr>
      </w:pPr>
    </w:p>
    <w:tbl>
      <w:tblPr>
        <w:tblW w:w="0" w:type="auto"/>
        <w:jc w:val="left"/>
        <w:tblInd w:w="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9"/>
        <w:gridCol w:w="1395"/>
        <w:gridCol w:w="1402"/>
        <w:gridCol w:w="1388"/>
        <w:gridCol w:w="1004"/>
      </w:tblGrid>
      <w:tr>
        <w:trPr>
          <w:trHeight w:val="240" w:hRule="atLeast"/>
        </w:trPr>
        <w:tc>
          <w:tcPr>
            <w:tcW w:w="969" w:type="dxa"/>
          </w:tcPr>
          <w:p>
            <w:pPr>
              <w:pStyle w:val="TableParagraph"/>
              <w:spacing w:line="220" w:lineRule="exact"/>
              <w:ind w:left="20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</w:t>
            </w:r>
          </w:p>
        </w:tc>
        <w:tc>
          <w:tcPr>
            <w:tcW w:w="1395" w:type="dxa"/>
          </w:tcPr>
          <w:p>
            <w:pPr>
              <w:pStyle w:val="TableParagraph"/>
              <w:spacing w:line="220" w:lineRule="exact"/>
              <w:ind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Б</w:t>
            </w:r>
          </w:p>
        </w:tc>
        <w:tc>
          <w:tcPr>
            <w:tcW w:w="1402" w:type="dxa"/>
          </w:tcPr>
          <w:p>
            <w:pPr>
              <w:pStyle w:val="TableParagraph"/>
              <w:spacing w:line="220" w:lineRule="exact"/>
              <w:ind w:lef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</w:p>
        </w:tc>
        <w:tc>
          <w:tcPr>
            <w:tcW w:w="1388" w:type="dxa"/>
          </w:tcPr>
          <w:p>
            <w:pPr>
              <w:pStyle w:val="TableParagraph"/>
              <w:spacing w:line="220" w:lineRule="exact"/>
              <w:ind w:right="1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</w:t>
            </w:r>
          </w:p>
        </w:tc>
        <w:tc>
          <w:tcPr>
            <w:tcW w:w="1004" w:type="dxa"/>
          </w:tcPr>
          <w:p>
            <w:pPr>
              <w:pStyle w:val="TableParagraph"/>
              <w:spacing w:line="220" w:lineRule="exact"/>
              <w:ind w:left="64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</w:t>
            </w:r>
          </w:p>
        </w:tc>
      </w:tr>
    </w:tbl>
    <w:p>
      <w:pPr>
        <w:pStyle w:val="Heading2"/>
        <w:ind w:left="83" w:right="672" w:firstLine="708"/>
        <w:jc w:val="both"/>
      </w:pPr>
      <w:r>
        <w:rPr>
          <w:b w:val="0"/>
        </w:rPr>
        <w:br w:type="column"/>
      </w:r>
      <w:r>
        <w:rPr/>
        <w:t>Создание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глаз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сравни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уникальным</w:t>
      </w:r>
      <w:r>
        <w:rPr>
          <w:spacing w:val="-57"/>
        </w:rPr>
        <w:t> </w:t>
      </w:r>
      <w:r>
        <w:rPr/>
        <w:t>творением</w:t>
      </w:r>
      <w:r>
        <w:rPr>
          <w:spacing w:val="-2"/>
        </w:rPr>
        <w:t> </w:t>
      </w:r>
      <w:r>
        <w:rPr/>
        <w:t>технической мысли –</w:t>
      </w:r>
      <w:r>
        <w:rPr>
          <w:spacing w:val="-1"/>
        </w:rPr>
        <w:t> </w:t>
      </w:r>
      <w:r>
        <w:rPr/>
        <w:t>фотоаппаратом!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83" w:right="672" w:firstLine="708"/>
        <w:jc w:val="both"/>
      </w:pPr>
      <w:r>
        <w:rPr/>
        <w:t>Борис учился в 9 классе и увлекался биологией, но он также любил</w:t>
      </w:r>
      <w:r>
        <w:rPr>
          <w:spacing w:val="-57"/>
        </w:rPr>
        <w:t> </w:t>
      </w:r>
      <w:r>
        <w:rPr/>
        <w:t>и другие естественно-научные предметы. Он знал, что глаз и фотоаппарат</w:t>
      </w:r>
      <w:r>
        <w:rPr>
          <w:spacing w:val="-57"/>
        </w:rPr>
        <w:t> </w:t>
      </w:r>
      <w:r>
        <w:rPr/>
        <w:t>очень</w:t>
      </w:r>
      <w:r>
        <w:rPr>
          <w:spacing w:val="-1"/>
        </w:rPr>
        <w:t> </w:t>
      </w:r>
      <w:r>
        <w:rPr/>
        <w:t>схожи,</w:t>
      </w:r>
      <w:r>
        <w:rPr>
          <w:spacing w:val="-3"/>
        </w:rPr>
        <w:t> </w:t>
      </w:r>
      <w:r>
        <w:rPr/>
        <w:t>и решил заняться изучением</w:t>
      </w:r>
      <w:r>
        <w:rPr>
          <w:spacing w:val="-2"/>
        </w:rPr>
        <w:t> </w:t>
      </w:r>
      <w:r>
        <w:rPr/>
        <w:t>этого вопроса</w:t>
      </w:r>
      <w:r>
        <w:rPr>
          <w:spacing w:val="-2"/>
        </w:rPr>
        <w:t> </w:t>
      </w:r>
      <w:r>
        <w:rPr/>
        <w:t>поподробнее.</w:t>
      </w:r>
    </w:p>
    <w:p>
      <w:pPr>
        <w:pStyle w:val="BodyText"/>
        <w:ind w:left="83" w:right="674" w:firstLine="708"/>
        <w:jc w:val="both"/>
      </w:pPr>
      <w:r>
        <w:rPr/>
        <w:drawing>
          <wp:anchor distT="0" distB="0" distL="0" distR="0" allowOverlap="1" layoutInCell="1" locked="0" behindDoc="1" simplePos="0" relativeHeight="487211008">
            <wp:simplePos x="0" y="0"/>
            <wp:positionH relativeFrom="page">
              <wp:posOffset>5018403</wp:posOffset>
            </wp:positionH>
            <wp:positionV relativeFrom="paragraph">
              <wp:posOffset>919391</wp:posOffset>
            </wp:positionV>
            <wp:extent cx="4782338" cy="1466849"/>
            <wp:effectExtent l="0" t="0" r="0" b="0"/>
            <wp:wrapNone/>
            <wp:docPr id="13" name="image20.jpeg" descr="P338C2T9#yIS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338" cy="1466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Изучение зрения у человека приводило к изобретению оптических</w:t>
      </w:r>
      <w:r>
        <w:rPr>
          <w:spacing w:val="1"/>
        </w:rPr>
        <w:t> </w:t>
      </w:r>
      <w:r>
        <w:rPr/>
        <w:t>приборов (луп, очков, фотоаппаратов, телескопов, микроскопов и др.),</w:t>
      </w:r>
      <w:r>
        <w:rPr>
          <w:spacing w:val="1"/>
        </w:rPr>
        <w:t> </w:t>
      </w:r>
      <w:r>
        <w:rPr/>
        <w:t>часто эти процессы шли параллельно. Фотоаппарат очень похож на глаз</w:t>
      </w:r>
      <w:r>
        <w:rPr>
          <w:spacing w:val="1"/>
        </w:rPr>
        <w:t> </w:t>
      </w:r>
      <w:r>
        <w:rPr/>
        <w:t>человека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7"/>
        </w:rPr>
      </w:pPr>
    </w:p>
    <w:p>
      <w:pPr>
        <w:pStyle w:val="BodyText"/>
        <w:tabs>
          <w:tab w:pos="5490" w:val="left" w:leader="none"/>
        </w:tabs>
        <w:spacing w:line="550" w:lineRule="atLeast"/>
        <w:ind w:left="791" w:right="676" w:hanging="708"/>
        <w:jc w:val="both"/>
      </w:pPr>
      <w:r>
        <w:rPr/>
        <w:t>рис.</w:t>
      </w:r>
      <w:r>
        <w:rPr>
          <w:spacing w:val="-1"/>
        </w:rPr>
        <w:t> </w:t>
      </w:r>
      <w:r>
        <w:rPr/>
        <w:t>Строение</w:t>
      </w:r>
      <w:r>
        <w:rPr>
          <w:spacing w:val="-2"/>
        </w:rPr>
        <w:t> </w:t>
      </w:r>
      <w:r>
        <w:rPr/>
        <w:t>глаза</w:t>
      </w:r>
      <w:r>
        <w:rPr>
          <w:spacing w:val="-1"/>
        </w:rPr>
        <w:t> </w:t>
      </w:r>
      <w:r>
        <w:rPr/>
        <w:t>человека</w:t>
        <w:tab/>
        <w:t>рис. Фотоаппарат</w:t>
      </w:r>
      <w:r>
        <w:rPr>
          <w:spacing w:val="1"/>
        </w:rPr>
        <w:t> </w:t>
      </w:r>
      <w:r>
        <w:rPr/>
        <w:t>Первый</w:t>
      </w:r>
      <w:r>
        <w:rPr>
          <w:spacing w:val="-13"/>
        </w:rPr>
        <w:t> </w:t>
      </w:r>
      <w:r>
        <w:rPr/>
        <w:t>фотоаппарат</w:t>
      </w:r>
      <w:r>
        <w:rPr>
          <w:spacing w:val="-14"/>
        </w:rPr>
        <w:t> </w:t>
      </w:r>
      <w:r>
        <w:rPr/>
        <w:t>создал</w:t>
      </w:r>
      <w:r>
        <w:rPr>
          <w:spacing w:val="-13"/>
        </w:rPr>
        <w:t> </w:t>
      </w:r>
      <w:r>
        <w:rPr/>
        <w:t>французский</w:t>
      </w:r>
      <w:r>
        <w:rPr>
          <w:spacing w:val="-13"/>
        </w:rPr>
        <w:t> </w:t>
      </w:r>
      <w:r>
        <w:rPr/>
        <w:t>изобретатель</w:t>
      </w:r>
      <w:r>
        <w:rPr>
          <w:spacing w:val="-14"/>
        </w:rPr>
        <w:t> </w:t>
      </w:r>
      <w:r>
        <w:rPr/>
        <w:t>Ж.</w:t>
      </w:r>
      <w:r>
        <w:rPr>
          <w:spacing w:val="-3"/>
        </w:rPr>
        <w:t> </w:t>
      </w:r>
      <w:r>
        <w:rPr/>
        <w:t>Н.</w:t>
      </w:r>
      <w:r>
        <w:rPr>
          <w:spacing w:val="-2"/>
        </w:rPr>
        <w:t> </w:t>
      </w:r>
      <w:r>
        <w:rPr/>
        <w:t>Ньепс</w:t>
      </w:r>
    </w:p>
    <w:p>
      <w:pPr>
        <w:pStyle w:val="BodyText"/>
        <w:spacing w:before="2"/>
        <w:ind w:left="83" w:right="674"/>
        <w:jc w:val="both"/>
      </w:pPr>
      <w:r>
        <w:rPr/>
        <w:t>в 1820-1827 годы. Совершенствование фотоаппарата имеет длительную</w:t>
      </w:r>
      <w:r>
        <w:rPr>
          <w:spacing w:val="1"/>
        </w:rPr>
        <w:t> </w:t>
      </w:r>
      <w:r>
        <w:rPr/>
        <w:t>историю. Сейчас почти каждый школьник имеет мобильный телефон с</w:t>
      </w:r>
      <w:r>
        <w:rPr>
          <w:spacing w:val="1"/>
        </w:rPr>
        <w:t> </w:t>
      </w:r>
      <w:r>
        <w:rPr/>
        <w:t>камерой и</w:t>
      </w:r>
      <w:r>
        <w:rPr>
          <w:spacing w:val="1"/>
        </w:rPr>
        <w:t> </w:t>
      </w:r>
      <w:r>
        <w:rPr/>
        <w:t>может фотографировать и</w:t>
      </w:r>
      <w:r>
        <w:rPr>
          <w:spacing w:val="1"/>
        </w:rPr>
        <w:t> </w:t>
      </w:r>
      <w:r>
        <w:rPr/>
        <w:t>снимать</w:t>
      </w:r>
      <w:r>
        <w:rPr>
          <w:spacing w:val="-1"/>
        </w:rPr>
        <w:t> </w:t>
      </w:r>
      <w:r>
        <w:rPr/>
        <w:t>ролики.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83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83" w:right="0" w:firstLine="0"/>
        <w:jc w:val="left"/>
        <w:rPr>
          <w:i/>
          <w:sz w:val="20"/>
        </w:rPr>
      </w:pPr>
      <w:r>
        <w:rPr>
          <w:i/>
          <w:sz w:val="20"/>
        </w:rPr>
        <w:t>https://infourok.ru/konspekt-uroka-po-fizike-na-temu-glaz-i-zrenie-3817089.html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920" w:bottom="900" w:left="1000" w:right="600"/>
          <w:cols w:num="2" w:equalWidth="0">
            <w:col w:w="6780" w:space="40"/>
            <w:col w:w="8420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63.48pt;margin-top:49.679008pt;width:720.25pt;height:458.8pt;mso-position-horizontal-relative:page;mso-position-vertical-relative:page;z-index:-16104960" coordorigin="1270,994" coordsize="14405,9176">
            <v:shape style="position:absolute;left:1269;top:993;width:14405;height:9176" coordorigin="1270,994" coordsize="14405,9176" path="m15674,1003l15665,1003,15665,10159,7800,10159,7800,1003,7790,1003,7790,10159,1279,10159,1279,1003,1270,1003,1270,10159,1270,10169,1279,10169,1279,10169,7790,10169,7800,10169,15665,10169,15665,10169,15674,10169,15674,10159,15674,1003xm15674,994l15665,994,15665,994,7800,994,7790,994,1279,994,1279,994,1270,994,1270,1003,1279,1003,1279,1003,7790,1003,7800,1003,15665,1003,15665,1003,15674,1003,15674,994xe" filled="true" fillcolor="#000000" stroked="false">
              <v:path arrowok="t"/>
              <v:fill type="solid"/>
            </v:shape>
            <v:shape style="position:absolute;left:1291;top:8390;width:1551;height:946" type="#_x0000_t75" stroked="false">
              <v:imagedata r:id="rId35" o:title=""/>
            </v:shape>
            <v:shape style="position:absolute;left:1401;top:8464;width:1328;height:725" type="#_x0000_t75" stroked="false">
              <v:imagedata r:id="rId36" o:title=""/>
            </v:shape>
            <v:shape style="position:absolute;left:1401;top:8464;width:1328;height:725" coordorigin="1402,8465" coordsize="1328,725" path="m1402,8465l2264,8465,2264,8737,2548,8737,2548,8646,2729,8827,2548,9008,2548,8918,2264,8918,2264,9190,1402,9190,1402,8465xe" filled="false" stroked="true" strokeweight=".72pt" strokecolor="#497dba">
              <v:path arrowok="t"/>
              <v:stroke dashstyle="solid"/>
            </v:shape>
            <v:shape style="position:absolute;left:2630;top:8426;width:1551;height:946" type="#_x0000_t75" stroked="false">
              <v:imagedata r:id="rId35" o:title=""/>
            </v:shape>
            <v:shape style="position:absolute;left:2740;top:8500;width:1328;height:725" type="#_x0000_t75" stroked="false">
              <v:imagedata r:id="rId37" o:title=""/>
            </v:shape>
            <v:shape style="position:absolute;left:2740;top:8500;width:1328;height:725" coordorigin="2741,8501" coordsize="1328,725" path="m2741,8501l3603,8501,3603,8773,3887,8773,3887,8682,4068,8863,3887,9044,3887,8954,3603,8954,3603,9226,2741,9226,2741,8501xe" filled="false" stroked="true" strokeweight=".72pt" strokecolor="#497dba">
              <v:path arrowok="t"/>
              <v:stroke dashstyle="solid"/>
            </v:shape>
            <v:shape style="position:absolute;left:3972;top:8426;width:1551;height:946" type="#_x0000_t75" stroked="false">
              <v:imagedata r:id="rId35" o:title=""/>
            </v:shape>
            <v:shape style="position:absolute;left:4082;top:8500;width:1328;height:725" type="#_x0000_t75" stroked="false">
              <v:imagedata r:id="rId37" o:title=""/>
            </v:shape>
            <v:shape style="position:absolute;left:4082;top:8500;width:1328;height:725" coordorigin="4082,8501" coordsize="1328,725" path="m4082,8501l4945,8501,4945,8773,5228,8773,5228,8682,5410,8863,5228,9044,5228,8954,4945,8954,4945,9226,4082,9226,4082,8501xe" filled="false" stroked="true" strokeweight=".72pt" strokecolor="#497dba">
              <v:path arrowok="t"/>
              <v:stroke dashstyle="solid"/>
            </v:shape>
            <v:shape style="position:absolute;left:6667;top:8462;width:1076;height:951" type="#_x0000_t75" stroked="false">
              <v:imagedata r:id="rId38" o:title=""/>
            </v:shape>
            <v:shape style="position:absolute;left:6777;top:8536;width:855;height:730" type="#_x0000_t75" stroked="false">
              <v:imagedata r:id="rId39" o:title=""/>
            </v:shape>
            <v:rect style="position:absolute;left:6777;top:8536;width:855;height:730" filled="false" stroked="true" strokeweight=".72pt" strokecolor="#497dba">
              <v:stroke dashstyle="solid"/>
            </v:rect>
            <v:shape style="position:absolute;left:5311;top:8450;width:1551;height:946" type="#_x0000_t75" stroked="false">
              <v:imagedata r:id="rId35" o:title=""/>
            </v:shape>
            <v:shape style="position:absolute;left:5421;top:8524;width:1328;height:725" type="#_x0000_t75" stroked="false">
              <v:imagedata r:id="rId40" o:title=""/>
            </v:shape>
            <v:shape style="position:absolute;left:5421;top:8524;width:1328;height:725" coordorigin="5422,8525" coordsize="1328,725" path="m5422,8525l6284,8525,6284,8797,6568,8797,6568,8706,6749,8887,6568,9068,6568,8978,6284,8978,6284,9250,5422,9250,5422,8525xe" filled="false" stroked="true" strokeweight=".72pt" strokecolor="#497dba">
              <v:path arrowok="t"/>
              <v:stroke dashstyle="solid"/>
            </v:shape>
            <w10:wrap type="none"/>
          </v:group>
        </w:pict>
      </w:r>
    </w:p>
    <w:p>
      <w:pPr>
        <w:pStyle w:val="BodyText"/>
        <w:spacing w:before="8"/>
        <w:rPr>
          <w:i/>
          <w:sz w:val="11"/>
        </w:rPr>
      </w:pPr>
    </w:p>
    <w:tbl>
      <w:tblPr>
        <w:tblW w:w="0" w:type="auto"/>
        <w:jc w:val="left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4"/>
        <w:gridCol w:w="1224"/>
        <w:gridCol w:w="1224"/>
        <w:gridCol w:w="1224"/>
        <w:gridCol w:w="1224"/>
      </w:tblGrid>
      <w:tr>
        <w:trPr>
          <w:trHeight w:val="342" w:hRule="atLeast"/>
        </w:trPr>
        <w:tc>
          <w:tcPr>
            <w:tcW w:w="1224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100"/>
                <w:sz w:val="28"/>
              </w:rPr>
              <w:t>1</w:t>
            </w:r>
          </w:p>
        </w:tc>
        <w:tc>
          <w:tcPr>
            <w:tcW w:w="1224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100"/>
                <w:sz w:val="28"/>
              </w:rPr>
              <w:t>2</w:t>
            </w:r>
          </w:p>
        </w:tc>
        <w:tc>
          <w:tcPr>
            <w:tcW w:w="1224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100"/>
                <w:sz w:val="28"/>
              </w:rPr>
              <w:t>3</w:t>
            </w:r>
          </w:p>
        </w:tc>
        <w:tc>
          <w:tcPr>
            <w:tcW w:w="1224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100"/>
                <w:sz w:val="28"/>
              </w:rPr>
              <w:t>4</w:t>
            </w:r>
          </w:p>
        </w:tc>
        <w:tc>
          <w:tcPr>
            <w:tcW w:w="1224" w:type="dxa"/>
          </w:tcPr>
          <w:p>
            <w:pPr>
              <w:pStyle w:val="TableParagraph"/>
              <w:spacing w:line="323" w:lineRule="exact"/>
              <w:ind w:left="7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w w:val="100"/>
                <w:sz w:val="28"/>
              </w:rPr>
              <w:t>5</w:t>
            </w:r>
          </w:p>
        </w:tc>
      </w:tr>
    </w:tbl>
    <w:p>
      <w:pPr>
        <w:spacing w:after="0" w:line="323" w:lineRule="exact"/>
        <w:jc w:val="center"/>
        <w:rPr>
          <w:rFonts w:ascii="Calibri"/>
          <w:sz w:val="28"/>
        </w:rPr>
        <w:sectPr>
          <w:type w:val="continuous"/>
          <w:pgSz w:w="16840" w:h="11910" w:orient="landscape"/>
          <w:pgMar w:top="620" w:bottom="900" w:left="1000" w:right="60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9.240005pt;margin-top:229.559998pt;width:270.6pt;height:28.6pt;mso-position-horizontal-relative:page;mso-position-vertical-relative:page;z-index:-16104448" coordorigin="1385,4591" coordsize="5412,572" path="m6797,4591l1394,4591,1385,4591,1385,4601,1385,5153,1385,5162,1394,5162,6797,5162,6797,5153,1394,5153,1394,4601,6797,4601,6797,45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1pt;margin-top:132.480011pt;width:172.6pt;height:114.5pt;mso-position-horizontal-relative:page;mso-position-vertical-relative:page;z-index:-16103936" coordorigin="7020,2650" coordsize="3452,2290">
            <v:rect style="position:absolute;left:7020;top:2649;width:1016;height:284" filled="true" fillcolor="#ffffff" stroked="false">
              <v:fill type="solid"/>
            </v:rect>
            <v:shape style="position:absolute;left:7034;top:2949;width:3437;height:1990" type="#_x0000_t75" alt="P364C2T10#yIS1" stroked="false">
              <v:imagedata r:id="rId4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13056">
            <wp:simplePos x="0" y="0"/>
            <wp:positionH relativeFrom="page">
              <wp:posOffset>7822692</wp:posOffset>
            </wp:positionH>
            <wp:positionV relativeFrom="page">
              <wp:posOffset>4041648</wp:posOffset>
            </wp:positionV>
            <wp:extent cx="2132430" cy="1390650"/>
            <wp:effectExtent l="0" t="0" r="0" b="0"/>
            <wp:wrapNone/>
            <wp:docPr id="15" name="image28.jpeg" descr="P367C2T10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43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4"/>
        <w:gridCol w:w="104"/>
        <w:gridCol w:w="8923"/>
      </w:tblGrid>
      <w:tr>
        <w:trPr>
          <w:trHeight w:val="8872" w:hRule="atLeast"/>
        </w:trPr>
        <w:tc>
          <w:tcPr>
            <w:tcW w:w="5534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Рассмотрите рисунки, проанализируйте их. Почему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 видит не перевёрнутое изображение, как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камере-обскура,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4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23" w:type="dxa"/>
          </w:tcPr>
          <w:p>
            <w:pPr>
              <w:pStyle w:val="TableParagraph"/>
              <w:ind w:left="107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Борис вспомнил, что на уроках физики он слышал о камере-обскура, и тогда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ещё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подумал,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откуда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странное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камеры.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Интересно,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какая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существует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камерой-обскура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человека?</w:t>
            </w:r>
          </w:p>
          <w:p>
            <w:pPr>
              <w:pStyle w:val="TableParagraph"/>
              <w:spacing w:before="4"/>
              <w:rPr>
                <w:i/>
                <w:sz w:val="25"/>
              </w:rPr>
            </w:pPr>
          </w:p>
          <w:p>
            <w:pPr>
              <w:pStyle w:val="TableParagraph"/>
              <w:spacing w:line="208" w:lineRule="auto"/>
              <w:ind w:left="107" w:right="99" w:firstLine="70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Ка</w:t>
            </w:r>
            <w:r>
              <w:rPr>
                <w:b/>
                <w:spacing w:val="-1"/>
                <w:position w:val="-3"/>
                <w:sz w:val="24"/>
              </w:rPr>
              <w:t>́</w:t>
            </w:r>
            <w:r>
              <w:rPr>
                <w:b/>
                <w:spacing w:val="-1"/>
                <w:sz w:val="24"/>
              </w:rPr>
              <w:t>мера-обску</w:t>
            </w:r>
            <w:r>
              <w:rPr>
                <w:b/>
                <w:spacing w:val="-1"/>
                <w:position w:val="-3"/>
                <w:sz w:val="24"/>
              </w:rPr>
              <w:t>́</w:t>
            </w:r>
            <w:r>
              <w:rPr>
                <w:b/>
                <w:spacing w:val="-1"/>
                <w:sz w:val="24"/>
              </w:rPr>
              <w:t>ра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переводе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латинского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(camera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obskura)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обозначает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«тёмная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комната».</w:t>
            </w:r>
          </w:p>
          <w:p>
            <w:pPr>
              <w:pStyle w:val="TableParagraph"/>
              <w:spacing w:before="2"/>
              <w:rPr>
                <w:i/>
                <w:sz w:val="16"/>
              </w:rPr>
            </w:pPr>
          </w:p>
          <w:p>
            <w:pPr>
              <w:pStyle w:val="TableParagraph"/>
              <w:ind w:left="36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27306" cy="1165860"/>
                  <wp:effectExtent l="0" t="0" r="0" b="0"/>
                  <wp:docPr id="17" name="image29.jpeg" descr="P364C2T10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06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3853" w:val="left" w:leader="none"/>
              </w:tabs>
              <w:ind w:left="527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камере</w:t>
              <w:tab/>
              <w:t>рис. Изображение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spacing w:before="5"/>
              <w:rPr>
                <w:i/>
                <w:sz w:val="23"/>
              </w:rPr>
            </w:pPr>
          </w:p>
          <w:p>
            <w:pPr>
              <w:pStyle w:val="TableParagraph"/>
              <w:spacing w:before="1"/>
              <w:ind w:left="107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Камера-обскура (V век до н.э.) – это самое простое оптическое устройство,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 которого можно получить изображение объекта, простейший прототип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фотоаппарата. Для изготовления камеры брали светонепроницаемый ящик и делали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отверстие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(0,5-5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мм)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стенок.</w:t>
            </w:r>
          </w:p>
          <w:p>
            <w:pPr>
              <w:pStyle w:val="TableParagraph"/>
              <w:ind w:left="107" w:right="368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противоположной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стенке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ящика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делался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экран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тонкой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стекала.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Луч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света,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проходивший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отверстие,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создавал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перевёрнутое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Камерой-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обскура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коробки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комнаты.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Камеру-обскура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зарисовок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широко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использовали многие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художники.</w:t>
            </w:r>
          </w:p>
          <w:p>
            <w:pPr>
              <w:pStyle w:val="TableParagraph"/>
              <w:ind w:left="5524"/>
              <w:jc w:val="both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Зрительный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анализатор</w:t>
            </w:r>
          </w:p>
          <w:p>
            <w:pPr>
              <w:pStyle w:val="TableParagraph"/>
              <w:spacing w:before="1"/>
              <w:rPr>
                <w:i/>
                <w:sz w:val="28"/>
              </w:rPr>
            </w:pPr>
          </w:p>
          <w:p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07" w:right="2633"/>
              <w:rPr>
                <w:i/>
                <w:sz w:val="20"/>
              </w:rPr>
            </w:pPr>
            <w:hyperlink r:id="rId44">
              <w:r>
                <w:rPr>
                  <w:i/>
                  <w:sz w:val="20"/>
                </w:rPr>
                <w:t>https://www.viaggivacanze.info/newsite/2019/01/fotografia-e-dintorni-21/</w:t>
              </w:r>
            </w:hyperlink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https://studopedia.ru/24_8274_mehanizm-raboti-zritelnogo-analizatora.html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1100" w:bottom="780" w:left="1000" w:right="600"/>
        </w:sectPr>
      </w:pPr>
    </w:p>
    <w:p>
      <w:pPr>
        <w:pStyle w:val="BodyText"/>
        <w:spacing w:before="2"/>
        <w:rPr>
          <w:i/>
          <w:sz w:val="14"/>
        </w:rPr>
      </w:pP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155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25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хрусталика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обеспечивают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аккомодацию?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8" w:val="left" w:leader="none"/>
              </w:tabs>
              <w:spacing w:line="240" w:lineRule="auto" w:before="0" w:after="0"/>
              <w:ind w:left="417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прочность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8" w:val="left" w:leader="none"/>
              </w:tabs>
              <w:spacing w:line="240" w:lineRule="auto" w:before="0" w:after="0"/>
              <w:ind w:left="417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эластичность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8" w:val="left" w:leader="none"/>
              </w:tabs>
              <w:spacing w:line="240" w:lineRule="auto" w:before="0" w:after="0"/>
              <w:ind w:left="417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сократимость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8" w:val="left" w:leader="none"/>
              </w:tabs>
              <w:spacing w:line="240" w:lineRule="auto" w:before="0" w:after="0"/>
              <w:ind w:left="417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8" w:val="left" w:leader="none"/>
              </w:tabs>
              <w:spacing w:line="240" w:lineRule="auto" w:before="0" w:after="0"/>
              <w:ind w:left="417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мышцей</w:t>
            </w:r>
          </w:p>
        </w:tc>
        <w:tc>
          <w:tcPr>
            <w:tcW w:w="8223" w:type="dxa"/>
          </w:tcPr>
          <w:p>
            <w:pPr>
              <w:pStyle w:val="TableParagraph"/>
              <w:spacing w:line="273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Аккомодация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кривизны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хрусталика.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9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Борис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знал,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хрусталик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линза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глаза,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задумывался,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работает. Человек в норме одинаково хорошо видит как вблизи, так и вдали.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преломляющая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оптической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системы</w:t>
            </w:r>
            <w:r>
              <w:rPr>
                <w:color w:val="1F2021"/>
                <w:spacing w:val="1"/>
                <w:sz w:val="24"/>
              </w:rPr>
              <w:t> </w:t>
            </w:r>
            <w:hyperlink r:id="rId45">
              <w:r>
                <w:rPr>
                  <w:sz w:val="24"/>
                </w:rPr>
                <w:t>глаза</w:t>
              </w:r>
            </w:hyperlink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чётко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попадает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сетчатку.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Кривизна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хрусталика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изменяется: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выпуклым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уплощается.</w:t>
            </w:r>
          </w:p>
          <w:p>
            <w:pPr>
              <w:pStyle w:val="TableParagraph"/>
              <w:spacing w:before="8"/>
              <w:rPr>
                <w:i/>
                <w:sz w:val="28"/>
              </w:rPr>
            </w:pPr>
          </w:p>
          <w:p>
            <w:pPr>
              <w:pStyle w:val="TableParagraph"/>
              <w:ind w:left="10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911739" cy="1244346"/>
                  <wp:effectExtent l="0" t="0" r="0" b="0"/>
                  <wp:docPr id="19" name="image30.jpeg" descr="P394C2T11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30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739" cy="1244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i/>
                <w:sz w:val="32"/>
              </w:rPr>
            </w:pPr>
          </w:p>
          <w:p>
            <w:pPr>
              <w:pStyle w:val="TableParagraph"/>
              <w:ind w:left="2164" w:right="2155"/>
              <w:jc w:val="center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кривизны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хрусталика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32"/>
              <w:ind w:left="110" w:right="3124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https://myslide.ru/presentation/sensornyexAsistemy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1100" w:bottom="780" w:left="1000" w:right="60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drawing>
          <wp:anchor distT="0" distB="0" distL="0" distR="0" allowOverlap="1" layoutInCell="1" locked="0" behindDoc="1" simplePos="0" relativeHeight="487213568">
            <wp:simplePos x="0" y="0"/>
            <wp:positionH relativeFrom="page">
              <wp:posOffset>7712964</wp:posOffset>
            </wp:positionH>
            <wp:positionV relativeFrom="page">
              <wp:posOffset>3747516</wp:posOffset>
            </wp:positionV>
            <wp:extent cx="2151092" cy="1014984"/>
            <wp:effectExtent l="0" t="0" r="0" b="0"/>
            <wp:wrapNone/>
            <wp:docPr id="21" name="image31.jpeg" descr="P427C2T12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92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155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252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tabs>
                <w:tab w:pos="664" w:val="left" w:leader="none"/>
                <w:tab w:pos="1881" w:val="left" w:leader="none"/>
                <w:tab w:pos="3172" w:val="left" w:leader="none"/>
                <w:tab w:pos="3904" w:val="left" w:leader="none"/>
                <w:tab w:pos="5563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По</w:t>
              <w:tab/>
              <w:t>краткому</w:t>
              <w:tab/>
              <w:t>описанию</w:t>
              <w:tab/>
              <w:t>хода</w:t>
              <w:tab/>
              <w:t>исследования</w:t>
              <w:tab/>
            </w:r>
            <w:r>
              <w:rPr>
                <w:spacing w:val="-1"/>
                <w:sz w:val="24"/>
              </w:rPr>
              <w:t>выберите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сформулированную цель опыта.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56" w:val="left" w:leader="none"/>
                <w:tab w:pos="557" w:val="left" w:leader="none"/>
                <w:tab w:pos="2173" w:val="left" w:leader="none"/>
                <w:tab w:pos="3697" w:val="left" w:leader="none"/>
                <w:tab w:pos="4919" w:val="left" w:leader="none"/>
                <w:tab w:pos="6296" w:val="left" w:leader="none"/>
              </w:tabs>
              <w:spacing w:line="240" w:lineRule="auto" w:before="0" w:after="0"/>
              <w:ind w:left="110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  <w:tab/>
              <w:t>зависимости</w:t>
              <w:tab/>
              <w:t>кривизны</w:t>
              <w:tab/>
              <w:t>хрусталика</w:t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интенсивности света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50" w:val="left" w:leader="none"/>
                <w:tab w:pos="651" w:val="left" w:leader="none"/>
                <w:tab w:pos="2361" w:val="left" w:leader="none"/>
                <w:tab w:pos="3976" w:val="left" w:leader="none"/>
                <w:tab w:pos="5305" w:val="left" w:leader="none"/>
                <w:tab w:pos="6294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  <w:tab/>
              <w:t>зависимости</w:t>
              <w:tab/>
              <w:t>величины</w:t>
              <w:tab/>
              <w:t>зрачка</w:t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интенсивности света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82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поглощения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сетчаткой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интенсивности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света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7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фокусировки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солнечного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сетчатке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разной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</w:t>
            </w:r>
          </w:p>
        </w:tc>
        <w:tc>
          <w:tcPr>
            <w:tcW w:w="8223" w:type="dxa"/>
          </w:tcPr>
          <w:p>
            <w:pPr>
              <w:pStyle w:val="TableParagraph"/>
              <w:spacing w:line="273" w:lineRule="exact"/>
              <w:ind w:left="2164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зрачки</w:t>
            </w:r>
          </w:p>
          <w:p>
            <w:pPr>
              <w:pStyle w:val="TableParagraph"/>
              <w:spacing w:before="2" w:after="1"/>
              <w:rPr>
                <w:i/>
                <w:sz w:val="28"/>
              </w:rPr>
            </w:pPr>
          </w:p>
          <w:p>
            <w:pPr>
              <w:pStyle w:val="TableParagraph"/>
              <w:ind w:left="10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86199" cy="1219200"/>
                  <wp:effectExtent l="0" t="0" r="0" b="0"/>
                  <wp:docPr id="23" name="image32.jpeg" descr="P422C2T1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32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199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Борис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проделывать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прежде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чем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опыт,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поставить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продумать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гипотезу,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только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результатам.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8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опыта:</w:t>
            </w:r>
          </w:p>
          <w:p>
            <w:pPr>
              <w:pStyle w:val="TableParagraph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В слабо освещённой комнате встань перед зеркалом, зажги лампу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поднеси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виску.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Посмотри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10" w:right="4119"/>
              <w:jc w:val="both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отверстие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радужной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оболочке.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Погаси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лампу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посмотри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радужку.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Подумай,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происходит?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32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https://glazexpert.ru/bolezni/drugie/raznoe-zrenie-na-glazah-kak-nazyvaetsa-priciny.html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1100" w:bottom="780" w:left="1000" w:right="60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7.800003pt;margin-top:215.759995pt;width:333.5pt;height:28.6pt;mso-position-horizontal-relative:page;mso-position-vertical-relative:page;z-index:-16102400" coordorigin="1356,4315" coordsize="6670,572" path="m8026,4315l1366,4315,1356,4315,1356,4325,1356,4877,1356,4886,1366,4886,8026,4886,8026,4877,1366,4877,1366,4325,8026,4325,8026,431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9"/>
        <w:gridCol w:w="107"/>
        <w:gridCol w:w="7892"/>
      </w:tblGrid>
      <w:tr>
        <w:trPr>
          <w:trHeight w:val="8788" w:hRule="atLeast"/>
        </w:trPr>
        <w:tc>
          <w:tcPr>
            <w:tcW w:w="6789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глаза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играет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диафрагма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фотоаппарате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радужная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892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9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Раньше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фотографировать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солнечную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пасмурную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погоду в фотоаппарате устанавливали разную диафрагму, а теперь 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автоматически.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0"/>
              <w:rPr>
                <w:i/>
                <w:sz w:val="13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82332" cy="1466850"/>
                  <wp:effectExtent l="0" t="0" r="0" b="0"/>
                  <wp:docPr id="25" name="image20.jpeg" descr="P453C2T1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0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332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/>
              <w:rPr>
                <w:i/>
                <w:sz w:val="36"/>
              </w:rPr>
            </w:pPr>
          </w:p>
          <w:p>
            <w:pPr>
              <w:pStyle w:val="TableParagraph"/>
              <w:tabs>
                <w:tab w:pos="5516" w:val="left" w:leader="none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  <w:tab/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Фотоаппарат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85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https://infourok.ru/konspekt-uroka-po-fizike-na-temu-glaz-i-zrenie-3817089.html</w:t>
            </w:r>
          </w:p>
        </w:tc>
      </w:tr>
    </w:tbl>
    <w:sectPr>
      <w:pgSz w:w="16840" w:h="11910" w:orient="landscape"/>
      <w:pgMar w:header="0" w:footer="598" w:top="1100" w:bottom="780" w:left="10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111104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1.360001pt;margin-top:550.644531pt;width:339.1pt;height:24.2pt;mso-position-horizontal-relative:page;mso-position-vertical-relative:page;z-index:-16110592" type="#_x0000_t202" filled="false" stroked="false">
          <v:textbox inset="0,0,0,0">
            <w:txbxContent>
              <w:p>
                <w:pPr>
                  <w:spacing w:line="227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грамотности.</w:t>
                </w:r>
                <w:r>
                  <w:rPr>
                    <w:b/>
                    <w:color w:val="663300"/>
                    <w:spacing w:val="-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7" w:lineRule="exact" w:before="0"/>
                  <w:ind w:left="1548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110080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 style="position:absolute;margin-left:56.48pt;margin-top:550.404541pt;width:84.4pt;height:13.05pt;mso-position-horizontal-relative:page;mso-position-vertical-relative:page;z-index:-161095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класс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вариант 1</w:t>
                </w:r>
              </w:p>
            </w:txbxContent>
          </v:textbox>
          <w10:wrap type="none"/>
        </v:shape>
      </w:pict>
    </w:r>
    <w:r>
      <w:rPr/>
      <w:pict>
        <v:shape style="position:absolute;margin-left:269.116028pt;margin-top:550.404541pt;width:340.45pt;height:24.45pt;mso-position-horizontal-relative:page;mso-position-vertical-relative:page;z-index:-16109056" type="#_x0000_t202" filled="false" stroked="false">
          <v:textbox inset="0,0,0,0">
            <w:txbxContent>
              <w:p>
                <w:pPr>
                  <w:spacing w:line="229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 грамотности.</w:t>
                </w:r>
                <w:r>
                  <w:rPr>
                    <w:b/>
                    <w:color w:val="663300"/>
                    <w:spacing w:val="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1193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  <w:r>
      <w:rPr/>
      <w:pict>
        <v:shape style="position:absolute;margin-left:728.025024pt;margin-top:550.404541pt;width:60.3pt;height:13.05pt;mso-position-horizontal-relative:page;mso-position-vertical-relative:page;z-index:-161085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стр. из 14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"/>
      <w:lvlJc w:val="left"/>
      <w:pPr>
        <w:ind w:left="110" w:hanging="447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9" w:hanging="4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9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9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9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9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9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9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19" w:hanging="44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"/>
      <w:lvlJc w:val="left"/>
      <w:pPr>
        <w:ind w:left="41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9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1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39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5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79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"/>
      <w:lvlJc w:val="left"/>
      <w:pPr>
        <w:ind w:left="110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82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3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9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44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9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52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240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"/>
      <w:lvlJc w:val="left"/>
      <w:pPr>
        <w:ind w:left="658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1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5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78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97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54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57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5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51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74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04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34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642" w:hanging="16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32" w:firstLine="708"/>
      <w:jc w:val="both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3"/>
      <w:ind w:left="384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6"/>
      <w:ind w:left="3598" w:right="399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40" w:hanging="27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s://xumuk.ru/encyklopedia/721.html" TargetMode="External"/><Relationship Id="rId9" Type="http://schemas.openxmlformats.org/officeDocument/2006/relationships/hyperlink" Target="https://xumuk.ru/biospravochnik/53.html" TargetMode="External"/><Relationship Id="rId10" Type="http://schemas.openxmlformats.org/officeDocument/2006/relationships/hyperlink" Target="https://xumuk.ru/biospravochnik/692.html" TargetMode="External"/><Relationship Id="rId11" Type="http://schemas.openxmlformats.org/officeDocument/2006/relationships/hyperlink" Target="https://xumuk.ru/encyklopedia/2/3845.html" TargetMode="External"/><Relationship Id="rId12" Type="http://schemas.openxmlformats.org/officeDocument/2006/relationships/hyperlink" Target="https://xumuk.ru/bse/2527.html" TargetMode="Externa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yperlink" Target="http://natural-body.org/articles/pitanie/1642-0.html" TargetMode="External"/><Relationship Id="rId16" Type="http://schemas.openxmlformats.org/officeDocument/2006/relationships/image" Target="media/image4.jpeg"/><Relationship Id="rId17" Type="http://schemas.openxmlformats.org/officeDocument/2006/relationships/hyperlink" Target="http://vmede.org/sait/content/Biohimija_severin_2011/5_files/mb4_013.jpeg" TargetMode="External"/><Relationship Id="rId18" Type="http://schemas.openxmlformats.org/officeDocument/2006/relationships/image" Target="media/image5.jpeg"/><Relationship Id="rId19" Type="http://schemas.openxmlformats.org/officeDocument/2006/relationships/image" Target="media/image6.jpeg"/><Relationship Id="rId20" Type="http://schemas.openxmlformats.org/officeDocument/2006/relationships/image" Target="media/image7.jpeg"/><Relationship Id="rId21" Type="http://schemas.openxmlformats.org/officeDocument/2006/relationships/image" Target="media/image8.jpeg"/><Relationship Id="rId22" Type="http://schemas.openxmlformats.org/officeDocument/2006/relationships/image" Target="media/image9.jpeg"/><Relationship Id="rId23" Type="http://schemas.openxmlformats.org/officeDocument/2006/relationships/image" Target="media/image10.jpeg"/><Relationship Id="rId24" Type="http://schemas.openxmlformats.org/officeDocument/2006/relationships/hyperlink" Target="http://vmede.org/sait/content/Biohimija_severin_2011/5_files/mb4_003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2.jpeg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jpeg"/><Relationship Id="rId31" Type="http://schemas.openxmlformats.org/officeDocument/2006/relationships/image" Target="media/image17.jpeg"/><Relationship Id="rId32" Type="http://schemas.openxmlformats.org/officeDocument/2006/relationships/image" Target="media/image18.jpeg"/><Relationship Id="rId33" Type="http://schemas.openxmlformats.org/officeDocument/2006/relationships/image" Target="media/image19.jpeg"/><Relationship Id="rId34" Type="http://schemas.openxmlformats.org/officeDocument/2006/relationships/image" Target="media/image20.jpeg"/><Relationship Id="rId35" Type="http://schemas.openxmlformats.org/officeDocument/2006/relationships/image" Target="media/image21.png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image" Target="media/image24.png"/><Relationship Id="rId39" Type="http://schemas.openxmlformats.org/officeDocument/2006/relationships/image" Target="media/image25.png"/><Relationship Id="rId40" Type="http://schemas.openxmlformats.org/officeDocument/2006/relationships/image" Target="media/image26.png"/><Relationship Id="rId41" Type="http://schemas.openxmlformats.org/officeDocument/2006/relationships/image" Target="media/image27.jpeg"/><Relationship Id="rId42" Type="http://schemas.openxmlformats.org/officeDocument/2006/relationships/image" Target="media/image28.jpeg"/><Relationship Id="rId43" Type="http://schemas.openxmlformats.org/officeDocument/2006/relationships/image" Target="media/image29.jpeg"/><Relationship Id="rId44" Type="http://schemas.openxmlformats.org/officeDocument/2006/relationships/hyperlink" Target="https://www.viaggivacanze.info/newsite/2019/01/fotografia-e-dintorni-21/" TargetMode="External"/><Relationship Id="rId45" Type="http://schemas.openxmlformats.org/officeDocument/2006/relationships/hyperlink" Target="https://ru.wikipedia.org/wiki/%D0%93%D0%BB%D0%B0%D0%B7" TargetMode="External"/><Relationship Id="rId46" Type="http://schemas.openxmlformats.org/officeDocument/2006/relationships/image" Target="media/image30.jpeg"/><Relationship Id="rId47" Type="http://schemas.openxmlformats.org/officeDocument/2006/relationships/image" Target="media/image31.jpeg"/><Relationship Id="rId48" Type="http://schemas.openxmlformats.org/officeDocument/2006/relationships/image" Target="media/image32.jpeg"/><Relationship Id="rId4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dcterms:created xsi:type="dcterms:W3CDTF">2023-03-22T10:22:29Z</dcterms:created>
  <dcterms:modified xsi:type="dcterms:W3CDTF">2023-03-22T10:22:29Z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