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353" w:right="1003"/>
        <w:jc w:val="center"/>
      </w:pPr>
      <w:r>
        <w:rPr/>
        <w:t>ЕСТЕСТВЕННО-НАУЧНАЯ</w:t>
      </w:r>
      <w:r>
        <w:rPr>
          <w:spacing w:val="-3"/>
        </w:rPr>
        <w:t> </w:t>
      </w:r>
      <w:r>
        <w:rPr/>
        <w:t>ГРАМОТНОСТЬ</w:t>
      </w:r>
      <w:r>
        <w:rPr>
          <w:spacing w:val="-2"/>
        </w:rPr>
        <w:t> </w:t>
      </w:r>
      <w:r>
        <w:rPr/>
        <w:t>(9 класс)</w:t>
      </w:r>
    </w:p>
    <w:p>
      <w:pPr>
        <w:pStyle w:val="BodyText"/>
        <w:spacing w:before="2"/>
        <w:ind w:left="1353" w:right="1002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5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ТОРМОЗИ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ЗАРАНЕЕ.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МФГ_ЕС_9_022_01_А10</w:t>
            </w:r>
          </w:p>
        </w:tc>
      </w:tr>
      <w:tr>
        <w:trPr>
          <w:trHeight w:val="2896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8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увеличение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тормозного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объясняется уменьшением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трения.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числе: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«машина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начинает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скользить»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 т.п.,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5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ТОРМОЗИ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ЗАРАНЕЕ.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МФГ_ЕС_9_022_02_А10</w:t>
            </w:r>
          </w:p>
        </w:tc>
      </w:tr>
      <w:tr>
        <w:trPr>
          <w:trHeight w:val="3165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2" w:lineRule="exact" w:before="2" w:after="0"/>
              <w:ind w:left="830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93" w:hanging="360"/>
              <w:jc w:val="left"/>
              <w:rPr>
                <w:rFonts w:ascii="Symbol" w:hAnsi="Symbol"/>
                <w:sz w:val="23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1529" w:hanging="360"/>
              <w:jc w:val="left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анализировать, интерпретировать данные и 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времени срабатывания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реакции автомобиль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постоянной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скоростью).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6" w:lineRule="exact"/>
        <w:rPr>
          <w:sz w:val="24"/>
        </w:rPr>
        <w:sectPr>
          <w:type w:val="continuous"/>
          <w:pgSz w:w="11910" w:h="16840"/>
          <w:pgMar w:top="1040" w:bottom="280" w:left="1340" w:right="9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7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ТОРМОЗИ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ЗАРАНЕЕ.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МФГ_ЕС_9_022_03_А10</w:t>
            </w:r>
          </w:p>
        </w:tc>
      </w:tr>
      <w:tr>
        <w:trPr>
          <w:trHeight w:val="3172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46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кратким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152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анализировать, интерпретировать данные и 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7" w:hRule="atLeast"/>
        </w:trPr>
        <w:tc>
          <w:tcPr>
            <w:tcW w:w="1039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Записано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находящееся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интервале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 19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22.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1"/>
        <w:rPr>
          <w:b/>
          <w:sz w:val="2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5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ТОРМОЗИ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ЗАРАНЕЕ.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МФГ_ЕС_9_022_04_А10</w:t>
            </w:r>
          </w:p>
        </w:tc>
      </w:tr>
      <w:tr>
        <w:trPr>
          <w:trHeight w:val="2898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333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применять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379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6" w:type="dxa"/>
          </w:tcPr>
          <w:p>
            <w:pPr>
              <w:pStyle w:val="TableParagraph"/>
              <w:spacing w:line="240" w:lineRule="auto"/>
              <w:ind w:left="108" w:right="572"/>
              <w:rPr>
                <w:sz w:val="24"/>
              </w:rPr>
            </w:pPr>
            <w:r>
              <w:rPr>
                <w:sz w:val="24"/>
              </w:rPr>
              <w:t>Дан ответ, в котором говорится, что длина тормозного пути не должна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зависеть от ширины шин и дается объяснение, что сила трения (по закону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Гука) зависит только от веса (или силы нормального давления)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коэффициента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Площадь опоры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(ширина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шины)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зависимость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(или формулу) 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входит.</w:t>
            </w:r>
          </w:p>
        </w:tc>
      </w:tr>
      <w:tr>
        <w:trPr>
          <w:trHeight w:val="827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40" w:lineRule="auto"/>
              <w:ind w:left="108" w:right="237"/>
              <w:rPr>
                <w:sz w:val="24"/>
              </w:rPr>
            </w:pPr>
            <w:r>
              <w:rPr>
                <w:sz w:val="24"/>
              </w:rPr>
              <w:t>Дан ответ, в котором говорится, что длина тормозного пути не должна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зависеть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ширины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дается объяснение,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зависит от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опоры.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400" w:bottom="280" w:left="1340" w:right="9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7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ТОРМОЗИ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ЗАРАНЕЕ.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МФГ_ЕС_9_022_05_А10</w:t>
            </w:r>
          </w:p>
        </w:tc>
      </w:tr>
      <w:tr>
        <w:trPr>
          <w:trHeight w:val="3172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18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82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предлагать или оценивать способ научного исследования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данного вопроса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8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7" w:hRule="atLeast"/>
        </w:trPr>
        <w:tc>
          <w:tcPr>
            <w:tcW w:w="1039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 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(Угол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наклона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площадки).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400" w:bottom="280" w:left="134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3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dcterms:created xsi:type="dcterms:W3CDTF">2023-03-22T10:26:11Z</dcterms:created>
  <dcterms:modified xsi:type="dcterms:W3CDTF">2023-03-22T10:26:11Z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