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9"/>
        <w:gridCol w:w="994"/>
        <w:gridCol w:w="292"/>
        <w:gridCol w:w="665"/>
        <w:gridCol w:w="991"/>
        <w:gridCol w:w="292"/>
        <w:gridCol w:w="189"/>
        <w:gridCol w:w="507"/>
        <w:gridCol w:w="629"/>
        <w:gridCol w:w="365"/>
        <w:gridCol w:w="794"/>
        <w:gridCol w:w="1146"/>
        <w:gridCol w:w="863"/>
        <w:gridCol w:w="271"/>
      </w:tblGrid>
      <w:tr w:rsidR="00967A46">
        <w:trPr>
          <w:trHeight w:hRule="exact" w:val="283"/>
        </w:trPr>
        <w:tc>
          <w:tcPr>
            <w:tcW w:w="2692" w:type="dxa"/>
          </w:tcPr>
          <w:p w:rsidR="00967A46" w:rsidRDefault="00967A4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967A46" w:rsidRDefault="00967A4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967A46" w:rsidRDefault="00967A4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61" w:type="dxa"/>
          </w:tcPr>
          <w:p w:rsidR="00967A46" w:rsidRDefault="00967A4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967A46" w:rsidRDefault="00967A4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967A46" w:rsidRDefault="00967A4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4" w:type="dxa"/>
          </w:tcPr>
          <w:p w:rsidR="00967A46" w:rsidRDefault="00967A4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98" w:type="dxa"/>
          </w:tcPr>
          <w:p w:rsidR="00967A46" w:rsidRDefault="00967A4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" w:type="dxa"/>
          </w:tcPr>
          <w:p w:rsidR="00967A46" w:rsidRDefault="00967A4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6" w:type="dxa"/>
          </w:tcPr>
          <w:p w:rsidR="00967A46" w:rsidRDefault="00967A4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 w:rsidR="00967A46" w:rsidRDefault="00967A4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5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967A46" w:rsidRDefault="002D4585">
            <w:pPr>
              <w:spacing w:after="0" w:line="238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УТВЕРЖДАЮ</w:t>
            </w:r>
          </w:p>
        </w:tc>
      </w:tr>
      <w:tr w:rsidR="00967A46">
        <w:trPr>
          <w:trHeight w:hRule="exact" w:val="283"/>
        </w:trPr>
        <w:tc>
          <w:tcPr>
            <w:tcW w:w="2692" w:type="dxa"/>
          </w:tcPr>
          <w:p w:rsidR="00967A46" w:rsidRDefault="00967A4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967A46" w:rsidRDefault="00967A4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967A46" w:rsidRDefault="00967A4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61" w:type="dxa"/>
          </w:tcPr>
          <w:p w:rsidR="00967A46" w:rsidRDefault="00967A4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967A46" w:rsidRDefault="00967A4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967A46" w:rsidRDefault="00967A4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4" w:type="dxa"/>
          </w:tcPr>
          <w:p w:rsidR="00967A46" w:rsidRDefault="00967A4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98" w:type="dxa"/>
          </w:tcPr>
          <w:p w:rsidR="00967A46" w:rsidRDefault="00967A4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" w:type="dxa"/>
          </w:tcPr>
          <w:p w:rsidR="00967A46" w:rsidRDefault="00967A4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6" w:type="dxa"/>
          </w:tcPr>
          <w:p w:rsidR="00967A46" w:rsidRDefault="00967A4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 w:rsidR="00967A46" w:rsidRDefault="00967A4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5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967A46" w:rsidRDefault="00967A46">
            <w:pPr>
              <w:spacing w:after="0" w:line="0" w:lineRule="auto"/>
              <w:rPr>
                <w:sz w:val="20"/>
                <w:szCs w:val="20"/>
              </w:rPr>
            </w:pPr>
          </w:p>
        </w:tc>
      </w:tr>
      <w:tr w:rsidR="00967A46">
        <w:trPr>
          <w:trHeight w:hRule="exact" w:val="293"/>
        </w:trPr>
        <w:tc>
          <w:tcPr>
            <w:tcW w:w="2692" w:type="dxa"/>
          </w:tcPr>
          <w:p w:rsidR="00967A46" w:rsidRDefault="00967A4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967A46" w:rsidRDefault="00967A4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967A46" w:rsidRDefault="00967A4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61" w:type="dxa"/>
          </w:tcPr>
          <w:p w:rsidR="00967A46" w:rsidRDefault="00967A4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967A46" w:rsidRDefault="00967A4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967A46" w:rsidRDefault="00967A4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4" w:type="dxa"/>
          </w:tcPr>
          <w:p w:rsidR="00967A46" w:rsidRDefault="00967A4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98" w:type="dxa"/>
          </w:tcPr>
          <w:p w:rsidR="00967A46" w:rsidRDefault="00967A4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" w:type="dxa"/>
          </w:tcPr>
          <w:p w:rsidR="00967A46" w:rsidRDefault="00967A4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6" w:type="dxa"/>
          </w:tcPr>
          <w:p w:rsidR="00967A46" w:rsidRDefault="00967A4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 w:rsidR="00967A46" w:rsidRDefault="00967A4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99" w:type="dxa"/>
            <w:gridSpan w:val="2"/>
            <w:tcBorders>
              <w:bottom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67A46" w:rsidRDefault="00967A46">
            <w:pPr>
              <w:spacing w:after="0" w:line="0" w:lineRule="auto"/>
              <w:rPr>
                <w:sz w:val="20"/>
                <w:szCs w:val="20"/>
              </w:rPr>
            </w:pPr>
          </w:p>
        </w:tc>
        <w:tc>
          <w:tcPr>
            <w:tcW w:w="271" w:type="dxa"/>
            <w:shd w:val="clear" w:color="000000" w:fill="FFFFFF"/>
            <w:tcMar>
              <w:left w:w="34" w:type="dxa"/>
              <w:right w:w="34" w:type="dxa"/>
            </w:tcMar>
          </w:tcPr>
          <w:p w:rsidR="00967A46" w:rsidRDefault="002D4585">
            <w:pPr>
              <w:spacing w:after="0" w:line="238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</w:tr>
      <w:tr w:rsidR="00967A46">
        <w:trPr>
          <w:trHeight w:hRule="exact" w:val="284"/>
        </w:trPr>
        <w:tc>
          <w:tcPr>
            <w:tcW w:w="2692" w:type="dxa"/>
          </w:tcPr>
          <w:p w:rsidR="00967A46" w:rsidRDefault="00967A4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967A46" w:rsidRDefault="00967A4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967A46" w:rsidRDefault="00967A4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61" w:type="dxa"/>
          </w:tcPr>
          <w:p w:rsidR="00967A46" w:rsidRDefault="00967A4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967A46" w:rsidRDefault="00967A4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967A46" w:rsidRDefault="00967A4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4" w:type="dxa"/>
          </w:tcPr>
          <w:p w:rsidR="00967A46" w:rsidRDefault="00967A4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98" w:type="dxa"/>
          </w:tcPr>
          <w:p w:rsidR="00967A46" w:rsidRDefault="00967A4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" w:type="dxa"/>
          </w:tcPr>
          <w:p w:rsidR="00967A46" w:rsidRDefault="00967A4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6" w:type="dxa"/>
          </w:tcPr>
          <w:p w:rsidR="00967A46" w:rsidRDefault="00967A4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 w:rsidR="00967A46" w:rsidRDefault="00967A4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967A46" w:rsidRDefault="00967A46">
            <w:pPr>
              <w:spacing w:after="0" w:line="0" w:lineRule="auto"/>
              <w:rPr>
                <w:sz w:val="20"/>
                <w:szCs w:val="20"/>
              </w:rPr>
            </w:pPr>
          </w:p>
        </w:tc>
        <w:tc>
          <w:tcPr>
            <w:tcW w:w="271" w:type="dxa"/>
            <w:shd w:val="clear" w:color="000000" w:fill="FFFFFF"/>
            <w:tcMar>
              <w:left w:w="34" w:type="dxa"/>
              <w:right w:w="34" w:type="dxa"/>
            </w:tcMar>
          </w:tcPr>
          <w:p w:rsidR="00967A46" w:rsidRDefault="00967A46">
            <w:pPr>
              <w:spacing w:after="0" w:line="0" w:lineRule="auto"/>
              <w:rPr>
                <w:sz w:val="20"/>
                <w:szCs w:val="20"/>
              </w:rPr>
            </w:pPr>
          </w:p>
        </w:tc>
      </w:tr>
      <w:tr w:rsidR="00967A46">
        <w:trPr>
          <w:trHeight w:hRule="exact" w:val="284"/>
        </w:trPr>
        <w:tc>
          <w:tcPr>
            <w:tcW w:w="10504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967A46" w:rsidRDefault="002D4585">
            <w:pPr>
              <w:spacing w:after="0" w:line="238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ТЕХНИКО-ТЕХНОЛОГИЧЕСКАЯ КАРТА № 306</w:t>
            </w:r>
          </w:p>
        </w:tc>
      </w:tr>
      <w:tr w:rsidR="00967A46">
        <w:trPr>
          <w:trHeight w:hRule="exact" w:val="313"/>
        </w:trPr>
        <w:tc>
          <w:tcPr>
            <w:tcW w:w="10504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967A46" w:rsidRDefault="002D4585">
            <w:pPr>
              <w:spacing w:after="0" w:line="238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u w:val="single"/>
              </w:rPr>
              <w:t>ГОЛУБЦЫ ЛЕНИВЫЕ</w:t>
            </w:r>
          </w:p>
        </w:tc>
      </w:tr>
      <w:tr w:rsidR="00967A46">
        <w:trPr>
          <w:trHeight w:hRule="exact" w:val="424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967A46" w:rsidRDefault="002D4585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1. ОБЛАСТЬ ПРИМЕНЕНИЯ</w:t>
            </w:r>
          </w:p>
        </w:tc>
      </w:tr>
      <w:tr w:rsidR="00967A46" w:rsidRPr="00493F17">
        <w:trPr>
          <w:trHeight w:hRule="exact" w:val="459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967A46" w:rsidRPr="002D4585" w:rsidRDefault="002D4585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2D4585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Настоящая технико-технологическая карта распространяется на блюдо "ГОЛУБЦЫ ЛЕНИВЫЕ", вырабатываемое и</w:t>
            </w:r>
            <w:r w:rsidRPr="002D4585">
              <w:rPr>
                <w:lang w:val="ru-RU"/>
              </w:rPr>
              <w:br/>
            </w:r>
            <w:r w:rsidRPr="002D4585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реализуемое</w:t>
            </w:r>
            <w:proofErr w:type="gramStart"/>
            <w:r w:rsidRPr="002D4585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.</w:t>
            </w:r>
            <w:proofErr w:type="gramEnd"/>
            <w:r w:rsidRPr="002D4585">
              <w:rPr>
                <w:lang w:val="ru-RU"/>
              </w:rPr>
              <w:br/>
            </w:r>
          </w:p>
        </w:tc>
      </w:tr>
      <w:tr w:rsidR="00967A46" w:rsidRPr="00493F17">
        <w:trPr>
          <w:trHeight w:hRule="exact" w:val="157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967A46" w:rsidRPr="002D4585" w:rsidRDefault="00967A46">
            <w:pPr>
              <w:spacing w:after="0" w:line="0" w:lineRule="auto"/>
              <w:rPr>
                <w:sz w:val="20"/>
                <w:szCs w:val="20"/>
                <w:lang w:val="ru-RU"/>
              </w:rPr>
            </w:pPr>
          </w:p>
        </w:tc>
      </w:tr>
      <w:tr w:rsidR="00967A46">
        <w:trPr>
          <w:trHeight w:hRule="exact" w:val="284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967A46" w:rsidRDefault="002D4585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2. ТРЕБОВАНИЯ К СЫРЬЮ</w:t>
            </w:r>
          </w:p>
        </w:tc>
      </w:tr>
      <w:tr w:rsidR="00967A46" w:rsidRPr="00493F17">
        <w:trPr>
          <w:trHeight w:hRule="exact" w:val="873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967A46" w:rsidRPr="002D4585" w:rsidRDefault="002D4585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2D4585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Продовольственное сырье, пищевые продукты и полуфабрикаты, используемые для приготовления блюда "ГОЛУБЦЫ</w:t>
            </w:r>
            <w:r w:rsidRPr="002D4585">
              <w:rPr>
                <w:lang w:val="ru-RU"/>
              </w:rPr>
              <w:br/>
            </w:r>
            <w:r w:rsidRPr="002D4585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ЛЕНИВЫЕ", должны соответствовать требованиям действующих нормативных и технических документов, иметь</w:t>
            </w:r>
            <w:r w:rsidRPr="002D4585">
              <w:rPr>
                <w:lang w:val="ru-RU"/>
              </w:rPr>
              <w:br/>
            </w:r>
            <w:r w:rsidRPr="002D4585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сопроводительные документы, подтверждающие их безопасность и качество (сертификат соответствия, санитарн</w:t>
            </w:r>
            <w:proofErr w:type="gramStart"/>
            <w:r w:rsidRPr="002D4585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о-</w:t>
            </w:r>
            <w:proofErr w:type="gramEnd"/>
            <w:r w:rsidRPr="002D4585">
              <w:rPr>
                <w:lang w:val="ru-RU"/>
              </w:rPr>
              <w:br/>
            </w:r>
            <w:r w:rsidRPr="002D4585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эпидемиологическое заключение, удостоверение безопасности и качества, и пр.).</w:t>
            </w:r>
            <w:r w:rsidRPr="002D4585">
              <w:rPr>
                <w:lang w:val="ru-RU"/>
              </w:rPr>
              <w:br/>
            </w:r>
          </w:p>
        </w:tc>
      </w:tr>
      <w:tr w:rsidR="00967A46">
        <w:trPr>
          <w:trHeight w:hRule="exact" w:val="283"/>
        </w:trPr>
        <w:tc>
          <w:tcPr>
            <w:tcW w:w="6252" w:type="dxa"/>
            <w:gridSpan w:val="7"/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967A46" w:rsidRDefault="002D4585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3. РЕЦЕПТУРА</w:t>
            </w:r>
          </w:p>
        </w:tc>
        <w:tc>
          <w:tcPr>
            <w:tcW w:w="114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967A46" w:rsidRDefault="00967A46">
            <w:pPr>
              <w:spacing w:after="0" w:line="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967A46" w:rsidRDefault="00967A46">
            <w:pPr>
              <w:spacing w:after="0" w:line="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shd w:val="clear" w:color="000000" w:fill="FFFFFF"/>
            <w:tcMar>
              <w:left w:w="34" w:type="dxa"/>
              <w:right w:w="34" w:type="dxa"/>
            </w:tcMar>
          </w:tcPr>
          <w:p w:rsidR="00967A46" w:rsidRDefault="00967A46">
            <w:pPr>
              <w:spacing w:after="0" w:line="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967A46" w:rsidRDefault="00967A46">
            <w:pPr>
              <w:spacing w:after="0" w:line="0" w:lineRule="auto"/>
              <w:rPr>
                <w:sz w:val="20"/>
                <w:szCs w:val="20"/>
              </w:rPr>
            </w:pPr>
          </w:p>
        </w:tc>
      </w:tr>
      <w:tr w:rsidR="00967A46" w:rsidRPr="00493F17">
        <w:trPr>
          <w:trHeight w:hRule="exact" w:val="822"/>
        </w:trPr>
        <w:tc>
          <w:tcPr>
            <w:tcW w:w="6252" w:type="dxa"/>
            <w:gridSpan w:val="7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2D4585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сырья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продуктов</w:t>
            </w:r>
            <w:proofErr w:type="spellEnd"/>
          </w:p>
        </w:tc>
        <w:tc>
          <w:tcPr>
            <w:tcW w:w="2283" w:type="dxa"/>
            <w:gridSpan w:val="4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Pr="002D4585" w:rsidRDefault="002D4585">
            <w:pPr>
              <w:spacing w:after="0" w:line="238" w:lineRule="auto"/>
              <w:jc w:val="center"/>
              <w:rPr>
                <w:sz w:val="18"/>
                <w:szCs w:val="18"/>
                <w:lang w:val="ru-RU"/>
              </w:rPr>
            </w:pPr>
            <w:r w:rsidRPr="002D4585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Расход сырья и</w:t>
            </w:r>
            <w:r w:rsidRPr="002D4585">
              <w:rPr>
                <w:lang w:val="ru-RU"/>
              </w:rPr>
              <w:br/>
            </w:r>
            <w:r w:rsidRPr="002D4585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продуктов на 1</w:t>
            </w:r>
            <w:r w:rsidRPr="002D4585">
              <w:rPr>
                <w:lang w:val="ru-RU"/>
              </w:rPr>
              <w:br/>
            </w:r>
            <w:r w:rsidRPr="002D4585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 xml:space="preserve">порцию, </w:t>
            </w:r>
            <w:proofErr w:type="gramStart"/>
            <w:r w:rsidRPr="002D4585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г</w:t>
            </w:r>
            <w:proofErr w:type="gramEnd"/>
            <w:r w:rsidRPr="002D4585">
              <w:rPr>
                <w:lang w:val="ru-RU"/>
              </w:rPr>
              <w:br/>
            </w:r>
          </w:p>
        </w:tc>
        <w:tc>
          <w:tcPr>
            <w:tcW w:w="2283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Pr="002D4585" w:rsidRDefault="002D4585">
            <w:pPr>
              <w:spacing w:after="0" w:line="238" w:lineRule="auto"/>
              <w:jc w:val="center"/>
              <w:rPr>
                <w:sz w:val="18"/>
                <w:szCs w:val="18"/>
                <w:lang w:val="ru-RU"/>
              </w:rPr>
            </w:pPr>
            <w:r w:rsidRPr="002D4585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Расход сырья и</w:t>
            </w:r>
            <w:r w:rsidRPr="002D4585">
              <w:rPr>
                <w:lang w:val="ru-RU"/>
              </w:rPr>
              <w:br/>
            </w:r>
            <w:r w:rsidRPr="002D4585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продуктов на 100</w:t>
            </w:r>
            <w:r w:rsidRPr="002D4585">
              <w:rPr>
                <w:lang w:val="ru-RU"/>
              </w:rPr>
              <w:br/>
            </w:r>
            <w:r w:rsidRPr="002D4585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 xml:space="preserve">порций, </w:t>
            </w:r>
            <w:proofErr w:type="gramStart"/>
            <w:r w:rsidRPr="002D4585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кг</w:t>
            </w:r>
            <w:proofErr w:type="gramEnd"/>
            <w:r w:rsidRPr="002D4585">
              <w:rPr>
                <w:lang w:val="ru-RU"/>
              </w:rPr>
              <w:br/>
            </w:r>
          </w:p>
        </w:tc>
      </w:tr>
      <w:tr w:rsidR="00967A46">
        <w:trPr>
          <w:trHeight w:hRule="exact" w:val="340"/>
        </w:trPr>
        <w:tc>
          <w:tcPr>
            <w:tcW w:w="6252" w:type="dxa"/>
            <w:gridSpan w:val="7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Pr="002D4585" w:rsidRDefault="00967A4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2D4585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брутто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2D4585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нетто</w:t>
            </w:r>
            <w:proofErr w:type="spellEnd"/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2D4585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брутто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2D4585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нетто</w:t>
            </w:r>
            <w:proofErr w:type="spellEnd"/>
          </w:p>
        </w:tc>
      </w:tr>
      <w:tr w:rsidR="00967A46">
        <w:trPr>
          <w:trHeight w:hRule="exact" w:val="269"/>
        </w:trPr>
        <w:tc>
          <w:tcPr>
            <w:tcW w:w="625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2D4585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КАПУСТА БЕЛОКОЧАННАЯ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2D4585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106,25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2D4585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2D4585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10,63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2D4585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8,5</w:t>
            </w:r>
          </w:p>
        </w:tc>
      </w:tr>
      <w:tr w:rsidR="00967A46">
        <w:trPr>
          <w:trHeight w:hRule="exact" w:val="269"/>
        </w:trPr>
        <w:tc>
          <w:tcPr>
            <w:tcW w:w="625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2D4585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ГОВЯДИНА Б/К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2D4585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66,67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2D4585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2D4585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6,67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2D4585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967A46">
        <w:trPr>
          <w:trHeight w:hRule="exact" w:val="269"/>
        </w:trPr>
        <w:tc>
          <w:tcPr>
            <w:tcW w:w="625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2D4585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КРУПА РИСОВАЯ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2D4585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8,08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2D4585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2D4585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0,81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2D4585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</w:t>
            </w:r>
          </w:p>
        </w:tc>
      </w:tr>
      <w:tr w:rsidR="00967A46">
        <w:trPr>
          <w:trHeight w:hRule="exact" w:val="269"/>
        </w:trPr>
        <w:tc>
          <w:tcPr>
            <w:tcW w:w="625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2D4585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2D4585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23,81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2D4585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2D4585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2,38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2D4585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967A46">
        <w:trPr>
          <w:trHeight w:hRule="exact" w:val="269"/>
        </w:trPr>
        <w:tc>
          <w:tcPr>
            <w:tcW w:w="625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2D4585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ПОДСОЛНЕЧНОЕ РАФИНИРОВАНОЕ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2D4585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2,3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2D4585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2,3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2D4585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0,23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2D4585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0,23</w:t>
            </w:r>
          </w:p>
        </w:tc>
      </w:tr>
      <w:tr w:rsidR="00967A46">
        <w:trPr>
          <w:trHeight w:hRule="exact" w:val="269"/>
        </w:trPr>
        <w:tc>
          <w:tcPr>
            <w:tcW w:w="625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2D4585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СОЛЬ ЙОДИРОВАННАЯ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2D4585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1,4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2D4585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2D4585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0,14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2D4585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0,14</w:t>
            </w:r>
          </w:p>
        </w:tc>
      </w:tr>
      <w:tr w:rsidR="00967A46">
        <w:trPr>
          <w:trHeight w:hRule="exact" w:val="269"/>
        </w:trPr>
        <w:tc>
          <w:tcPr>
            <w:tcW w:w="625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2D4585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СМЕТАНА 15% ЖИРНОСТИ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2D4585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2D4585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2D4585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2D4585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</w:t>
            </w:r>
          </w:p>
        </w:tc>
      </w:tr>
      <w:tr w:rsidR="00967A46">
        <w:trPr>
          <w:trHeight w:hRule="exact" w:val="269"/>
        </w:trPr>
        <w:tc>
          <w:tcPr>
            <w:tcW w:w="625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2D4585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МУКА ПШЕНИЧНАЯ ВЫСШ.СОРТ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2D4585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1,8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2D4585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1,8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2D4585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0,18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2D4585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0,18</w:t>
            </w:r>
          </w:p>
        </w:tc>
      </w:tr>
      <w:tr w:rsidR="00967A46">
        <w:trPr>
          <w:trHeight w:hRule="exact" w:val="283"/>
        </w:trPr>
        <w:tc>
          <w:tcPr>
            <w:tcW w:w="10788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2D4585">
            <w:pPr>
              <w:spacing w:after="0" w:line="238" w:lineRule="auto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: 160</w:t>
            </w:r>
          </w:p>
        </w:tc>
      </w:tr>
      <w:tr w:rsidR="00967A46">
        <w:trPr>
          <w:trHeight w:hRule="exact" w:val="425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967A46" w:rsidRDefault="002D4585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4. ТЕХНОЛОГИЧЕСКИЙ ПРОЦЕСС</w:t>
            </w:r>
          </w:p>
        </w:tc>
      </w:tr>
      <w:tr w:rsidR="00967A46" w:rsidTr="002D4585">
        <w:trPr>
          <w:trHeight w:hRule="exact" w:val="2189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967A46" w:rsidRPr="002D4585" w:rsidRDefault="002D4585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2D4585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Подготовка сырья производится в соответствии с рекомендациями сборника "Сборник методических рекомендаций по</w:t>
            </w:r>
            <w:r w:rsidRPr="002D4585">
              <w:rPr>
                <w:lang w:val="ru-RU"/>
              </w:rPr>
              <w:br/>
            </w:r>
            <w:r w:rsidRPr="002D4585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организации питания детей и подростков в учреждениях образования Санкт-Петербурга. - СПб.: Речь, 2008. - 800 с.",</w:t>
            </w:r>
            <w:r w:rsidRPr="002D4585">
              <w:rPr>
                <w:lang w:val="ru-RU"/>
              </w:rPr>
              <w:br/>
            </w:r>
            <w:r w:rsidRPr="002D4585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санитарных норм и правил и технологическими рекомендациями для импортного сырья.</w:t>
            </w:r>
            <w:r w:rsidRPr="002D4585">
              <w:rPr>
                <w:lang w:val="ru-RU"/>
              </w:rPr>
              <w:br/>
            </w:r>
          </w:p>
          <w:p w:rsidR="00967A46" w:rsidRPr="002D4585" w:rsidRDefault="002D4585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2D4585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Котлетное мясо дважды пропускают через </w:t>
            </w:r>
            <w:proofErr w:type="spellStart"/>
            <w:r w:rsidRPr="002D4585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мясрубку.При</w:t>
            </w:r>
            <w:proofErr w:type="spellEnd"/>
            <w:r w:rsidRPr="002D4585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повторном измельчении добавляют нашинкованную свежую</w:t>
            </w:r>
            <w:r w:rsidRPr="002D4585">
              <w:rPr>
                <w:lang w:val="ru-RU"/>
              </w:rPr>
              <w:br/>
            </w:r>
            <w:proofErr w:type="spellStart"/>
            <w:r w:rsidRPr="002D4585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белокачанную</w:t>
            </w:r>
            <w:proofErr w:type="spellEnd"/>
            <w:r w:rsidRPr="002D4585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капусту. В подготовленный мясо-капустный фарш вводят мелко рубленный припущенный лук, рассыпчатый</w:t>
            </w:r>
            <w:r w:rsidRPr="002D4585">
              <w:rPr>
                <w:lang w:val="ru-RU"/>
              </w:rPr>
              <w:br/>
            </w:r>
            <w:r w:rsidRPr="002D4585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рис, яйца, соль и перемешивают.Из полученной массы формуют голубцы, придавая изделиям цилиндрическую</w:t>
            </w:r>
            <w:r w:rsidRPr="002D4585">
              <w:rPr>
                <w:lang w:val="ru-RU"/>
              </w:rPr>
              <w:br/>
            </w:r>
            <w:r w:rsidRPr="002D4585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форму.Голубцы кладут на смазанный маслом противень, заливают соусом с добавлением воды(10-20 г на порцию)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и тушат в жарочном шкафу 20-25 мин при температуре 250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FFFFF"/>
                <w:vertAlign w:val="superscript"/>
                <w:lang w:val="ru-RU"/>
              </w:rPr>
              <w:t>0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С.</w:t>
            </w:r>
          </w:p>
          <w:p w:rsidR="00967A46" w:rsidRDefault="002D4585">
            <w:pPr>
              <w:spacing w:after="0" w:line="238" w:lineRule="auto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Отпускают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соусом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сметанным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967A46">
        <w:trPr>
          <w:trHeight w:hRule="exact" w:val="157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967A46" w:rsidRDefault="00967A46">
            <w:pPr>
              <w:spacing w:after="0" w:line="0" w:lineRule="auto"/>
              <w:rPr>
                <w:sz w:val="18"/>
                <w:szCs w:val="18"/>
              </w:rPr>
            </w:pPr>
          </w:p>
        </w:tc>
      </w:tr>
      <w:tr w:rsidR="00967A46" w:rsidRPr="00493F17">
        <w:trPr>
          <w:trHeight w:hRule="exact" w:val="284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967A46" w:rsidRPr="002D4585" w:rsidRDefault="002D4585">
            <w:pPr>
              <w:spacing w:after="0" w:line="238" w:lineRule="auto"/>
              <w:rPr>
                <w:sz w:val="18"/>
                <w:szCs w:val="18"/>
                <w:lang w:val="ru-RU"/>
              </w:rPr>
            </w:pPr>
            <w:r w:rsidRPr="002D4585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5. ТРЕБОВАНИЯ К ОФОРМЛЕНИЮ, РЕАЛИЗАЦИИ И ХРАНЕНИЮ</w:t>
            </w:r>
          </w:p>
        </w:tc>
      </w:tr>
      <w:tr w:rsidR="00967A46" w:rsidRPr="00493F17">
        <w:trPr>
          <w:trHeight w:hRule="exact" w:val="666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967A46" w:rsidRPr="002D4585" w:rsidRDefault="002D4585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2D4585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Голубцы укладывают горкой на подогретую тарелку. Оптимальная температура подачи 65° С.</w:t>
            </w:r>
          </w:p>
          <w:p w:rsidR="00967A46" w:rsidRPr="002D4585" w:rsidRDefault="002D4585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2D4585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Срок хранения до реализации - не более 1 часа.</w:t>
            </w:r>
          </w:p>
          <w:p w:rsidR="00967A46" w:rsidRPr="002D4585" w:rsidRDefault="002D4585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2D4585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Срок реализации согласно СанПиН</w:t>
            </w:r>
            <w:proofErr w:type="gramStart"/>
            <w:r w:rsidRPr="002D4585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2</w:t>
            </w:r>
            <w:proofErr w:type="gramEnd"/>
            <w:r w:rsidRPr="002D4585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.3.2.1324 - не более 2 часов с момента приготовления.</w:t>
            </w:r>
          </w:p>
        </w:tc>
      </w:tr>
      <w:tr w:rsidR="00967A46">
        <w:trPr>
          <w:trHeight w:hRule="exact" w:val="425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967A46" w:rsidRDefault="002D4585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6. ПОКАЗАТЕЛИ КАЧЕСТВА И БЕЗОПАСНОСТИ</w:t>
            </w:r>
          </w:p>
        </w:tc>
      </w:tr>
      <w:tr w:rsidR="00967A46">
        <w:trPr>
          <w:trHeight w:hRule="exact" w:val="252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967A46" w:rsidRDefault="002D4585">
            <w:pPr>
              <w:spacing w:after="0" w:line="238" w:lineRule="auto"/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6.1.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Органолептические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показатели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качества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</w:tc>
      </w:tr>
      <w:tr w:rsidR="00967A46">
        <w:trPr>
          <w:trHeight w:hRule="exact" w:val="1080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967A46" w:rsidRPr="002D4585" w:rsidRDefault="002D4585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2D4585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• Внешний вид — капуста и лук нарезаны соломкой, сохранили форму нарезки, зерна риса целые;</w:t>
            </w:r>
          </w:p>
          <w:p w:rsidR="00967A46" w:rsidRPr="002D4585" w:rsidRDefault="002D4585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proofErr w:type="gramStart"/>
            <w:r w:rsidRPr="002D4585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• цвет — характерный для входящих ингредиентов: мяса — серо-коричневый, капусты и лука — белый, риса —</w:t>
            </w:r>
            <w:r w:rsidRPr="002D4585">
              <w:rPr>
                <w:lang w:val="ru-RU"/>
              </w:rPr>
              <w:br/>
            </w:r>
            <w:r w:rsidRPr="002D4585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сероватый;</w:t>
            </w:r>
            <w:r w:rsidRPr="002D4585">
              <w:rPr>
                <w:lang w:val="ru-RU"/>
              </w:rPr>
              <w:br/>
            </w:r>
            <w:proofErr w:type="gramEnd"/>
          </w:p>
          <w:p w:rsidR="00967A46" w:rsidRPr="002D4585" w:rsidRDefault="002D4585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2D4585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• вкус, запах — тушеной свежей капусты, мяса, риса, с привкусом и ароматом пассерованного лука;</w:t>
            </w:r>
          </w:p>
          <w:p w:rsidR="00967A46" w:rsidRDefault="002D4585">
            <w:pPr>
              <w:spacing w:after="0" w:line="238" w:lineRule="auto"/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•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консистенция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—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мягкая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сочная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967A46" w:rsidRPr="00493F17">
        <w:trPr>
          <w:trHeight w:hRule="exact" w:val="394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967A46" w:rsidRPr="002D4585" w:rsidRDefault="002D4585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2D4585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6.2. Микробиологические показатели блюда "ГОЛУБЦЫ ЛЕНИВЫЕ" должны соответствовать СанПиН 2.3.2.1078-01.</w:t>
            </w:r>
          </w:p>
        </w:tc>
      </w:tr>
      <w:tr w:rsidR="00967A46">
        <w:trPr>
          <w:trHeight w:hRule="exact" w:val="425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967A46" w:rsidRDefault="002D4585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7. ПИЩЕВАЯ ЦЕННОСТЬ</w:t>
            </w:r>
          </w:p>
        </w:tc>
      </w:tr>
      <w:tr w:rsidR="00967A46" w:rsidRPr="00493F17">
        <w:trPr>
          <w:trHeight w:hRule="exact" w:val="283"/>
        </w:trPr>
        <w:tc>
          <w:tcPr>
            <w:tcW w:w="7386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967A46" w:rsidRPr="002D4585" w:rsidRDefault="002D4585">
            <w:pPr>
              <w:spacing w:after="0" w:line="238" w:lineRule="auto"/>
              <w:rPr>
                <w:sz w:val="20"/>
                <w:szCs w:val="20"/>
                <w:lang w:val="ru-RU"/>
              </w:rPr>
            </w:pPr>
            <w:r w:rsidRPr="002D4585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356" w:type="dxa"/>
          </w:tcPr>
          <w:p w:rsidR="00967A46" w:rsidRPr="002D4585" w:rsidRDefault="00967A4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07" w:type="dxa"/>
          </w:tcPr>
          <w:p w:rsidR="00967A46" w:rsidRPr="002D4585" w:rsidRDefault="00967A4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08" w:type="dxa"/>
          </w:tcPr>
          <w:p w:rsidR="00967A46" w:rsidRPr="002D4585" w:rsidRDefault="00967A4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79" w:type="dxa"/>
          </w:tcPr>
          <w:p w:rsidR="00967A46" w:rsidRPr="002D4585" w:rsidRDefault="00967A4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57" w:type="dxa"/>
          </w:tcPr>
          <w:p w:rsidR="00967A46" w:rsidRPr="002D4585" w:rsidRDefault="00967A4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967A46">
        <w:trPr>
          <w:trHeight w:hRule="exact" w:val="269"/>
        </w:trPr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2D4585">
            <w:pPr>
              <w:spacing w:after="0" w:line="238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, г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2D4585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7,2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967A46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2D4585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В1,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2D4585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967A46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2D4585">
            <w:pPr>
              <w:spacing w:after="0" w:line="238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Са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2D4585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55,3</w:t>
            </w:r>
          </w:p>
        </w:tc>
        <w:tc>
          <w:tcPr>
            <w:tcW w:w="807" w:type="dxa"/>
          </w:tcPr>
          <w:p w:rsidR="00967A46" w:rsidRDefault="00967A4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8" w:type="dxa"/>
          </w:tcPr>
          <w:p w:rsidR="00967A46" w:rsidRDefault="00967A4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79" w:type="dxa"/>
          </w:tcPr>
          <w:p w:rsidR="00967A46" w:rsidRDefault="00967A4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57" w:type="dxa"/>
          </w:tcPr>
          <w:p w:rsidR="00967A46" w:rsidRDefault="00967A4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67A46">
        <w:trPr>
          <w:trHeight w:hRule="exact" w:val="269"/>
        </w:trPr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2D4585">
            <w:pPr>
              <w:spacing w:after="0" w:line="238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Жиры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, г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2D4585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12,3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967A46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2D4585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С,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Pr="00493F17" w:rsidRDefault="00493F17">
            <w:pPr>
              <w:spacing w:after="0" w:line="238" w:lineRule="auto"/>
              <w:jc w:val="right"/>
              <w:rPr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13,1</w:t>
            </w:r>
            <w:bookmarkStart w:id="0" w:name="_GoBack"/>
            <w:bookmarkEnd w:id="0"/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967A46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2D4585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Mg,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2D4585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29,7</w:t>
            </w:r>
          </w:p>
        </w:tc>
        <w:tc>
          <w:tcPr>
            <w:tcW w:w="807" w:type="dxa"/>
          </w:tcPr>
          <w:p w:rsidR="00967A46" w:rsidRDefault="00967A4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8" w:type="dxa"/>
          </w:tcPr>
          <w:p w:rsidR="00967A46" w:rsidRDefault="00967A4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79" w:type="dxa"/>
          </w:tcPr>
          <w:p w:rsidR="00967A46" w:rsidRDefault="00967A4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57" w:type="dxa"/>
          </w:tcPr>
          <w:p w:rsidR="00967A46" w:rsidRDefault="00967A4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67A46">
        <w:trPr>
          <w:trHeight w:hRule="exact" w:val="269"/>
        </w:trPr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2D4585">
            <w:pPr>
              <w:spacing w:after="0" w:line="238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, г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2D4585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20,8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967A46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2D4585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2D4585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967A46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2D4585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Р,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2D4585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139,5</w:t>
            </w:r>
          </w:p>
        </w:tc>
        <w:tc>
          <w:tcPr>
            <w:tcW w:w="807" w:type="dxa"/>
          </w:tcPr>
          <w:p w:rsidR="00967A46" w:rsidRDefault="00967A4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8" w:type="dxa"/>
          </w:tcPr>
          <w:p w:rsidR="00967A46" w:rsidRDefault="00967A4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79" w:type="dxa"/>
          </w:tcPr>
          <w:p w:rsidR="00967A46" w:rsidRDefault="00967A4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57" w:type="dxa"/>
          </w:tcPr>
          <w:p w:rsidR="00967A46" w:rsidRDefault="00967A4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67A46">
        <w:trPr>
          <w:trHeight w:hRule="exact" w:val="269"/>
        </w:trPr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2D4585">
            <w:pPr>
              <w:spacing w:after="0" w:line="238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ценность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ккал</w:t>
            </w:r>
            <w:proofErr w:type="spellEnd"/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2D4585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150,4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967A46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2D4585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E,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2D4585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1,4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967A46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2D4585">
            <w:pPr>
              <w:spacing w:after="0" w:line="238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Fе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67A46" w:rsidRDefault="002D4585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2,4</w:t>
            </w:r>
          </w:p>
        </w:tc>
        <w:tc>
          <w:tcPr>
            <w:tcW w:w="807" w:type="dxa"/>
          </w:tcPr>
          <w:p w:rsidR="00967A46" w:rsidRDefault="00967A4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8" w:type="dxa"/>
          </w:tcPr>
          <w:p w:rsidR="00967A46" w:rsidRDefault="00967A4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79" w:type="dxa"/>
          </w:tcPr>
          <w:p w:rsidR="00967A46" w:rsidRDefault="00967A4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57" w:type="dxa"/>
          </w:tcPr>
          <w:p w:rsidR="00967A46" w:rsidRDefault="00967A46">
            <w:pPr>
              <w:spacing w:after="0" w:line="0" w:lineRule="auto"/>
              <w:rPr>
                <w:sz w:val="1"/>
                <w:szCs w:val="1"/>
              </w:rPr>
            </w:pPr>
          </w:p>
        </w:tc>
      </w:tr>
    </w:tbl>
    <w:p w:rsidR="00967A46" w:rsidRDefault="002D4585">
      <w:r>
        <w:rPr>
          <w:color w:val="FFFFFF"/>
          <w:sz w:val="2"/>
          <w:szCs w:val="2"/>
        </w:rPr>
        <w:t>.</w:t>
      </w:r>
    </w:p>
    <w:sectPr w:rsidR="00967A46">
      <w:type w:val="continuous"/>
      <w:pgSz w:w="11907" w:h="16840"/>
      <w:pgMar w:top="530" w:right="567" w:bottom="530" w:left="567" w:header="304" w:footer="304" w:gutter="0"/>
      <w:cols w:space="30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2D4585"/>
    <w:rsid w:val="00493F17"/>
    <w:rsid w:val="00967A46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Company>SPecialiST RePack</Company>
  <LinksUpToDate>false</LinksUpToDate>
  <CharactersWithSpaces>3071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1</cp:lastModifiedBy>
  <cp:revision>5</cp:revision>
  <dcterms:created xsi:type="dcterms:W3CDTF">2019-12-17T05:46:00Z</dcterms:created>
  <dcterms:modified xsi:type="dcterms:W3CDTF">2020-02-19T02:24:00Z</dcterms:modified>
</cp:coreProperties>
</file>