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691"/>
        <w:gridCol w:w="992"/>
        <w:gridCol w:w="283"/>
        <w:gridCol w:w="660"/>
        <w:gridCol w:w="992"/>
        <w:gridCol w:w="284"/>
        <w:gridCol w:w="193"/>
        <w:gridCol w:w="497"/>
        <w:gridCol w:w="637"/>
        <w:gridCol w:w="355"/>
        <w:gridCol w:w="806"/>
        <w:gridCol w:w="1107"/>
        <w:gridCol w:w="878"/>
        <w:gridCol w:w="256"/>
      </w:tblGrid>
      <w:tr>
        <w:trPr>
          <w:trHeight w:hRule="exact" w:val="28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5.5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5.5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9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.5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71.049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//</w:t>
            </w:r>
          </w:p>
        </w:tc>
      </w:tr>
      <w:tr>
        <w:trPr>
          <w:trHeight w:hRule="exact" w:val="284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.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71.049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84"/>
        </w:trPr>
        <w:tc>
          <w:tcPr>
            <w:tcW w:w="10504.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ТЕХНИКО-ТЕХНОЛОГИЧЕСКАЯ КАРТА № 401</w:t>
            </w:r>
          </w:p>
        </w:tc>
      </w:tr>
      <w:tr>
        <w:trPr>
          <w:trHeight w:hRule="exact" w:val="313"/>
        </w:trPr>
        <w:tc>
          <w:tcPr>
            <w:tcW w:w="10504.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u w:val="single"/>
                <w:color w:val="#000000"/>
                <w:sz w:val="24"/>
                <w:szCs w:val="24"/>
              </w:rPr>
              <w:t>КОМПОТ ИЗ КУРАГИ С ВИТАМИНОМ "С"</w:t>
            </w:r>
          </w:p>
        </w:tc>
      </w:tr>
      <w:tr>
        <w:trPr>
          <w:trHeight w:hRule="exact" w:val="42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1. ОБЛАСТЬ ПРИМЕНЕНИЯ</w:t>
            </w:r>
          </w:p>
        </w:tc>
      </w:tr>
      <w:tr>
        <w:trPr>
          <w:trHeight w:hRule="exact" w:val="459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Настоящая технико-технологическая карта распространяется на блюдо "КОМПОТ ИЗ КУРАГИ С ВИТАМИНОМ "С"",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вырабатываемое и реализуемое .</w:t>
            </w:r>
            <w:br/>
          </w:p>
        </w:tc>
      </w:tr>
      <w:tr>
        <w:trPr>
          <w:trHeight w:hRule="exact" w:val="15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8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2. ТРЕБОВАНИЯ К СЫРЬЮ</w:t>
            </w:r>
          </w:p>
        </w:tc>
      </w:tr>
      <w:tr>
        <w:trPr>
          <w:trHeight w:hRule="exact" w:val="873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Продовольственное сырье, пищевые продукты и полуфабрикаты, используемые для приготовления блюда "КОМПОТ ИЗ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КУРАГИ С ВИТАМИНОМ "С"", должны соответствовать требованиям действующих нормативных и технических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документов, иметь сопроводительные документы, подтверждающие их безопасность и качество (сертификат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соответствия, санитарно-эпидемиологическое заключение, удостоверение безопасности и качества, и пр.).</w:t>
            </w:r>
            <w:br/>
          </w:p>
        </w:tc>
      </w:tr>
      <w:tr>
        <w:trPr>
          <w:trHeight w:hRule="exact" w:val="283"/>
        </w:trPr>
        <w:tc>
          <w:tcPr>
            <w:tcW w:w="6252" w:type="dxa"/>
            <w:gridSpan w:val="7"/>
            <w:tcBorders/>
            <w:shd w:val="clear" w:color="#000000" w:fill="#FFFFFF"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822"/>
        </w:trPr>
        <w:tc>
          <w:tcPr>
            <w:tcW w:w="6252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Наименование сырья и продуктов</w:t>
            </w:r>
          </w:p>
        </w:tc>
        <w:tc>
          <w:tcPr>
            <w:tcW w:w="2283" w:type="dxa"/>
            <w:gridSpan w:val="4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Расход сырья и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продуктов на 1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порцию, г</w:t>
            </w:r>
            <w:br/>
          </w:p>
        </w:tc>
        <w:tc>
          <w:tcPr>
            <w:tcW w:w="2283" w:type="dxa"/>
            <w:gridSpan w:val="3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Расход сырья и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продуктов на 100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порций, кг</w:t>
            </w:r>
            <w:br/>
          </w:p>
        </w:tc>
      </w:tr>
      <w:tr>
        <w:trPr>
          <w:trHeight w:hRule="exact" w:val="340"/>
        </w:trPr>
        <w:tc>
          <w:tcPr>
            <w:tcW w:w="6252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нетто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нетто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СУШЕНЫЕ АБРИКОСЫ БЕЗ КОСТОЧКИ (КУРАГА)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ЛИМОННАЯ КИСЛОТА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0,02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ВОДА ПИТЬЕВАЯ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Выход: 200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4. ТЕХНОЛОГИЧЕСКИЙ ПРОЦЕСС</w:t>
            </w:r>
          </w:p>
        </w:tc>
      </w:tr>
      <w:tr>
        <w:trPr>
          <w:trHeight w:hRule="exact" w:val="1908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организации питания детей и подростков в учреждениях образования Санкт-Петербурга. - СПб.: Речь, 2008. - 800 с.",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санитарных норм и правил и технологическими рекомендациями для импортного сырья.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Сушеные плоды перебирают, удаляя посторонние примеси, тщательно промывают в теплой воде, сменяя ее несколько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раз.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Крупные груши и яблоки нарезают на кусочки 3-4 см. Подготовленные сушеные плоды или ягоды заливают горячей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водой,нагревают до кипения, всыпают сахар, добавляют лимонную кислоту и варят до готовности.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Груши сушеные в зависимости от величины и вида варят 1-2 ч, яблоки 20-30 мин. Готовый компот охлаждают до 12-14° С.</w:t>
            </w:r>
          </w:p>
        </w:tc>
      </w:tr>
      <w:tr>
        <w:trPr>
          <w:trHeight w:hRule="exact" w:val="15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</w:tr>
      <w:tr>
        <w:trPr>
          <w:trHeight w:hRule="exact" w:val="28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5. ТРЕБОВАНИЯ К ОФОРМЛЕНИЮ, РЕАЛИЗАЦИИ И ХРАНЕНИЮ</w:t>
            </w:r>
          </w:p>
        </w:tc>
      </w:tr>
      <w:tr>
        <w:trPr>
          <w:trHeight w:hRule="exact" w:val="873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Порционируют в стаканы или чашки, равномерно распределяя сухофрукты и сироп. Оптимальная температура подачи 12-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14° С.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Срок хранения до реализации - не более 1 часа.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Срок реализации согласно СанПиН2.3.2.1324 - не более 2 часов с момента приготовления.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6. ПОКАЗАТЕЛИ КАЧЕСТВА И БЕЗОПАСНОСТИ</w:t>
            </w:r>
          </w:p>
        </w:tc>
      </w:tr>
      <w:tr>
        <w:trPr>
          <w:trHeight w:hRule="exact" w:val="252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6.1. Органолептические показатели качества:</w:t>
            </w:r>
          </w:p>
        </w:tc>
      </w:tr>
      <w:tr>
        <w:trPr>
          <w:trHeight w:hRule="exact" w:val="128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Внешний вид — плоды целые, залиты прозрачным сиропом, в котором может быть незначительное количество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взвешенных частиц, не вызывающих его помутнения;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цвет — от темно-желтого до светло-коричневого;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вкус — кисловато-сладкий, с хорошо выраженным вкусом варенных в сиропе плодов;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запах — типичный для вареных в сиропе плодов;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консистенция — жидкая, плодов — мягкая, соотношение жидкой и плотной части в сиропе соблюдено.</w:t>
            </w:r>
          </w:p>
        </w:tc>
      </w:tr>
      <w:tr>
        <w:trPr>
          <w:trHeight w:hRule="exact" w:val="601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6.2. Микробиологические показатели блюда "КОМПОТ ИЗ КУРАГИ С ВИТАМИНОМ "С"" должны соответствовать СанПиН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2.3.2.1078-01.</w:t>
            </w:r>
            <w:br/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7. ПИЩЕВАЯ ЦЕННОСТЬ</w:t>
            </w:r>
          </w:p>
        </w:tc>
      </w:tr>
      <w:tr>
        <w:trPr>
          <w:trHeight w:hRule="exact" w:val="284"/>
        </w:trPr>
        <w:tc>
          <w:tcPr>
            <w:tcW w:w="7386" w:type="dxa"/>
            <w:gridSpan w:val="9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#000000"/>
                <w:sz w:val="20"/>
                <w:szCs w:val="20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Белки,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0,8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В1,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29,9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Жиры,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Mg,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16,0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Углеводы,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17,2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А,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Р,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19,7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72,5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E,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Fе,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